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26" w:rsidRPr="00251ECC" w:rsidRDefault="00054B26" w:rsidP="00054B26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                                  Procedury działań interwencyjnych zawartych       </w:t>
      </w:r>
    </w:p>
    <w:p w:rsidR="00054B26" w:rsidRPr="00251ECC" w:rsidRDefault="00054B26" w:rsidP="00054B26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w  Uchwale Rady Pedagogicznej z dnia 16.10.2017 r.</w:t>
      </w:r>
    </w:p>
    <w:p w:rsidR="00054B26" w:rsidRPr="00FA1EF0" w:rsidRDefault="00054B26" w:rsidP="00054B2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54B26" w:rsidRDefault="00054B26" w:rsidP="00C8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POSTĘPOWANIA W PRZYPADKU NISZCZENIA MIENIA SZKOLNEGO I PRYWATNEGO NA TERENIE SZKOŁY PODSTAWOWEJ IM. WOJSKA POLSKIEGO W KAMIENNEJ</w:t>
      </w:r>
    </w:p>
    <w:p w:rsidR="00C80ED1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1.</w:t>
      </w:r>
      <w:r w:rsidRPr="00A357AA">
        <w:rPr>
          <w:rFonts w:ascii="Times New Roman" w:hAnsi="Times New Roman" w:cs="Times New Roman"/>
          <w:sz w:val="24"/>
          <w:szCs w:val="24"/>
        </w:rPr>
        <w:t xml:space="preserve"> W sytuacji dostrzeżenia niszczenia mienia szkolnego lub prywatnego na terenie placówki,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7AA">
        <w:rPr>
          <w:rFonts w:ascii="Times New Roman" w:hAnsi="Times New Roman" w:cs="Times New Roman"/>
          <w:sz w:val="24"/>
          <w:szCs w:val="24"/>
        </w:rPr>
        <w:t>każdy uczeń zobowiązany jest poinformować o tym wychowawcę, nauczyciela dyżurującego lub innego pracownika szkoły.</w:t>
      </w: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2.</w:t>
      </w:r>
      <w:r w:rsidRPr="00A357AA">
        <w:rPr>
          <w:rFonts w:ascii="Times New Roman" w:hAnsi="Times New Roman" w:cs="Times New Roman"/>
          <w:sz w:val="24"/>
          <w:szCs w:val="24"/>
        </w:rPr>
        <w:t xml:space="preserve"> Uczeń, który zniszczył, uszkodził mienie szkolne lub prywatne, bez względu na okoliczności, zobowiązany jest zgłosić ten fakt wychowawcy, nauczycielowi dyżurującemu lub innemu pracownikowi szkoły.</w:t>
      </w: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3.</w:t>
      </w:r>
      <w:r w:rsidRPr="00A357AA">
        <w:rPr>
          <w:rFonts w:ascii="Times New Roman" w:hAnsi="Times New Roman" w:cs="Times New Roman"/>
          <w:sz w:val="24"/>
          <w:szCs w:val="24"/>
        </w:rPr>
        <w:t xml:space="preserve"> Uczeń, którego mienie prywatne zostało zniszczone na terenie szkoły, jest zobowiązany zgłosić szkodę wychowawcy lub innemu pracownikowi szkoły. Procedura ta nie obowiązuje w przypadku uszkodzenia mienia prywatnego, którego posiadanie na terenie szkoły jest zabronione i za które szkoła nie ponosi odpowiedzialności.</w:t>
      </w: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4.</w:t>
      </w:r>
      <w:r w:rsidRPr="00A357AA">
        <w:rPr>
          <w:rFonts w:ascii="Times New Roman" w:hAnsi="Times New Roman" w:cs="Times New Roman"/>
          <w:sz w:val="24"/>
          <w:szCs w:val="24"/>
        </w:rPr>
        <w:t xml:space="preserve"> Nauczyciel lub pracownik szkoły, któremu zgłoszono fakt niszczenia (zniszczenia) mienia szkolnego lub prywatnego, podejmuje następujące działania:</w:t>
      </w:r>
    </w:p>
    <w:p w:rsidR="00C80ED1" w:rsidRPr="00A357AA" w:rsidRDefault="00C80ED1" w:rsidP="00C80E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Powstrzymuje i ustala sprawców.</w:t>
      </w:r>
    </w:p>
    <w:p w:rsidR="00C80ED1" w:rsidRPr="00A357AA" w:rsidRDefault="00C80ED1" w:rsidP="00C80E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Powiadamia wychowawcę ucznia (jeżeli nim nie jest).</w:t>
      </w:r>
    </w:p>
    <w:p w:rsidR="00C80ED1" w:rsidRPr="00A357AA" w:rsidRDefault="00C80ED1" w:rsidP="00C80E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Informuje pracownika obsługi (jeżeli zostało zniszczone mienie szkolne).</w:t>
      </w: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5.</w:t>
      </w:r>
      <w:r w:rsidRPr="00A357AA">
        <w:rPr>
          <w:rFonts w:ascii="Times New Roman" w:hAnsi="Times New Roman" w:cs="Times New Roman"/>
          <w:sz w:val="24"/>
          <w:szCs w:val="24"/>
        </w:rPr>
        <w:t xml:space="preserve"> Wychowawca:</w:t>
      </w:r>
    </w:p>
    <w:p w:rsidR="00C80ED1" w:rsidRPr="00A357AA" w:rsidRDefault="00C80ED1" w:rsidP="00C80E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Powiadamia o zaistniałym fakcie dyrektora szkoły. W razie zniszczenia, które może stać się zagrożeniem dla zdrowia innych dyrektor szkoły zabezpiecza uszkodzone mienie.</w:t>
      </w:r>
    </w:p>
    <w:p w:rsidR="00C80ED1" w:rsidRPr="00A357AA" w:rsidRDefault="00C80ED1" w:rsidP="00C80E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Przeprowadza rozmowę z uczniem na temat zaistniałej sytuacji, może też skierować ucznia do pedagoga.</w:t>
      </w:r>
    </w:p>
    <w:p w:rsidR="00C80ED1" w:rsidRPr="00A357AA" w:rsidRDefault="00C80ED1" w:rsidP="00C80E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Sporządza notatkę w dzienniku wychowawczym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7AA">
        <w:rPr>
          <w:rFonts w:ascii="Times New Roman" w:hAnsi="Times New Roman" w:cs="Times New Roman"/>
          <w:sz w:val="24"/>
          <w:szCs w:val="24"/>
        </w:rPr>
        <w:t>oraz w porozumieniu z pedagogiem oraz dyrektorem podejmują decyzję o sposobie zadośćuczynienia lub ukarania sprawcy.</w:t>
      </w:r>
    </w:p>
    <w:p w:rsidR="00C80ED1" w:rsidRPr="00A357AA" w:rsidRDefault="00C80ED1" w:rsidP="00C80E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Powiadamia rodziców o konsekwencjach czynu ucznia i rodzaju zastosowanej kary. W obecności pedagoga szkolnego, a w razie konieczności także dyrektora, przeprowadza rozmowę wychowawczą z uczniem w obecności rodziców.</w:t>
      </w:r>
    </w:p>
    <w:p w:rsidR="00C80ED1" w:rsidRPr="00A357AA" w:rsidRDefault="00C80ED1" w:rsidP="00C80E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Ustala z uczniem i rodzicami sposób i termin naprawienia wyrządzonych szkód lub uiszczenia opłaty za ich naprawę:</w:t>
      </w:r>
    </w:p>
    <w:p w:rsidR="00C80ED1" w:rsidRPr="00A357AA" w:rsidRDefault="00C80ED1" w:rsidP="00C80E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rodzice i uczeń zobowiązują się do podjęcia pracy nad eliminacją podobnych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7AA">
        <w:rPr>
          <w:rFonts w:ascii="Times New Roman" w:hAnsi="Times New Roman" w:cs="Times New Roman"/>
          <w:sz w:val="24"/>
          <w:szCs w:val="24"/>
        </w:rPr>
        <w:t>szkodliwych zachowań;</w:t>
      </w:r>
    </w:p>
    <w:p w:rsidR="00C80ED1" w:rsidRPr="00A357AA" w:rsidRDefault="00C80ED1" w:rsidP="00C80E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w przypadku konieczności pokrycia kosztów lub naprawy zniszczonego mienia rodzice lub opiekunowie proszeni są o rozmowę z wychowawcą, dyrektorem szkoły oraz pedagogiem, podczas której ustala się kwotę lub inny sposób naprawienia wyrządzonej szkody;</w:t>
      </w:r>
    </w:p>
    <w:p w:rsidR="00C80ED1" w:rsidRPr="00A357AA" w:rsidRDefault="00C80ED1" w:rsidP="00C80E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sz w:val="24"/>
          <w:szCs w:val="24"/>
        </w:rPr>
        <w:t>jeśli szkoda nie zostanie naprawiona w ustalonym terminie, dyrektor szkoły wzywa rodziców (opiekunów prawnych) do natychmiastowego wywiązania się z poczynionych ustaleń.</w:t>
      </w: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6.</w:t>
      </w:r>
      <w:r w:rsidRPr="00A357AA">
        <w:rPr>
          <w:rFonts w:ascii="Times New Roman" w:hAnsi="Times New Roman" w:cs="Times New Roman"/>
          <w:sz w:val="24"/>
          <w:szCs w:val="24"/>
        </w:rPr>
        <w:t xml:space="preserve"> W przypadku, gdy trudno ustalić, kto dokonał zniszczeń, dyrektor szkoły informuje uczniów klasy, w której może być sprawca, o konieczności jego ujawnienia. Jeśli osoba winna nie zostanie wskazana, dyrektor szkoły może zobowiązać do pokrycia całkowitego kosztu naprawy zniszczonego mienia wszystkich uczniów danej klasy.</w:t>
      </w:r>
    </w:p>
    <w:p w:rsidR="00C80ED1" w:rsidRPr="00A357AA" w:rsidRDefault="00C80ED1" w:rsidP="00C80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7AA">
        <w:rPr>
          <w:rFonts w:ascii="Times New Roman" w:hAnsi="Times New Roman" w:cs="Times New Roman"/>
          <w:b/>
          <w:sz w:val="24"/>
          <w:szCs w:val="24"/>
        </w:rPr>
        <w:t>7.</w:t>
      </w:r>
      <w:r w:rsidRPr="00A357AA">
        <w:rPr>
          <w:rFonts w:ascii="Times New Roman" w:hAnsi="Times New Roman" w:cs="Times New Roman"/>
          <w:sz w:val="24"/>
          <w:szCs w:val="24"/>
        </w:rPr>
        <w:t xml:space="preserve"> W szczególnych aktach wandalizmu dyrektor szkoły sprawę zgłasza na policję.</w:t>
      </w:r>
    </w:p>
    <w:p w:rsidR="004C7EAB" w:rsidRDefault="004C7EAB"/>
    <w:sectPr w:rsidR="004C7EAB" w:rsidSect="00054B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9FC"/>
    <w:multiLevelType w:val="hybridMultilevel"/>
    <w:tmpl w:val="CA9C42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1334B"/>
    <w:multiLevelType w:val="hybridMultilevel"/>
    <w:tmpl w:val="8928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4F7"/>
    <w:multiLevelType w:val="hybridMultilevel"/>
    <w:tmpl w:val="0EF6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0ED1"/>
    <w:rsid w:val="00054B26"/>
    <w:rsid w:val="00381C3A"/>
    <w:rsid w:val="004C7EAB"/>
    <w:rsid w:val="00C8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54B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Ciepła</dc:creator>
  <cp:keywords/>
  <dc:description/>
  <cp:lastModifiedBy>Alina Ciepła</cp:lastModifiedBy>
  <cp:revision>3</cp:revision>
  <dcterms:created xsi:type="dcterms:W3CDTF">2017-12-04T11:36:00Z</dcterms:created>
  <dcterms:modified xsi:type="dcterms:W3CDTF">2018-04-25T09:10:00Z</dcterms:modified>
</cp:coreProperties>
</file>