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6" w:rsidRPr="00EB3B88" w:rsidRDefault="00121958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KRYTERIA</w:t>
      </w:r>
      <w:bookmarkStart w:id="0" w:name="_GoBack"/>
      <w:bookmarkEnd w:id="0"/>
      <w:r w:rsidR="00145E76">
        <w:rPr>
          <w:caps w:val="0"/>
          <w:sz w:val="28"/>
        </w:rPr>
        <w:t xml:space="preserve"> OCENIANIA </w:t>
      </w:r>
      <w:r w:rsidR="00145E76" w:rsidRPr="00EB3B88">
        <w:rPr>
          <w:caps w:val="0"/>
          <w:sz w:val="28"/>
        </w:rPr>
        <w:t xml:space="preserve">Z RELIGII DLA KLASY </w:t>
      </w:r>
      <w:r w:rsidR="00145E76">
        <w:rPr>
          <w:caps w:val="0"/>
          <w:sz w:val="28"/>
        </w:rPr>
        <w:t>V</w:t>
      </w:r>
      <w:r w:rsidR="00082178">
        <w:rPr>
          <w:caps w:val="0"/>
          <w:sz w:val="28"/>
        </w:rPr>
        <w:t>I</w:t>
      </w:r>
      <w:r w:rsidR="00145E76" w:rsidRPr="00EB3B88">
        <w:rPr>
          <w:caps w:val="0"/>
          <w:sz w:val="28"/>
        </w:rPr>
        <w:t xml:space="preserve">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 w:rsidR="004275E9" w:rsidRPr="00B957A3">
        <w:rPr>
          <w:caps w:val="0"/>
          <w:sz w:val="26"/>
          <w:szCs w:val="26"/>
        </w:rPr>
        <w:t xml:space="preserve">Tajemnice </w:t>
      </w:r>
      <w:proofErr w:type="spellStart"/>
      <w:r w:rsidR="004275E9" w:rsidRPr="00B957A3">
        <w:rPr>
          <w:caps w:val="0"/>
          <w:sz w:val="26"/>
          <w:szCs w:val="26"/>
        </w:rPr>
        <w:t>BOGAtego</w:t>
      </w:r>
      <w:proofErr w:type="spellEnd"/>
      <w:r w:rsidR="004275E9" w:rsidRPr="00B957A3">
        <w:rPr>
          <w:caps w:val="0"/>
          <w:sz w:val="26"/>
          <w:szCs w:val="26"/>
        </w:rPr>
        <w:t xml:space="preserve"> życia</w:t>
      </w:r>
      <w:r w:rsidRPr="00FB20B2">
        <w:rPr>
          <w:caps w:val="0"/>
          <w:sz w:val="26"/>
          <w:szCs w:val="26"/>
        </w:rPr>
        <w:t xml:space="preserve">” 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45E76"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Świętego.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</w:t>
            </w:r>
            <w:r>
              <w:t>y</w:t>
            </w:r>
            <w:r>
              <w:t>tatu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</w:t>
            </w:r>
            <w:r>
              <w:t>a</w:t>
            </w:r>
            <w:r>
              <w:t>tów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</w:t>
            </w:r>
            <w:r>
              <w:t>a</w:t>
            </w:r>
            <w:r>
              <w:t>dyczne do 5 tematów)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zrozumi</w:t>
            </w:r>
            <w:r>
              <w:t>e</w:t>
            </w:r>
            <w:r>
              <w:t xml:space="preserve">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</w:t>
            </w:r>
            <w:r>
              <w:t>a</w:t>
            </w:r>
            <w:r>
              <w:t>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</w:t>
            </w:r>
            <w:r>
              <w:t>t</w:t>
            </w:r>
            <w:r>
              <w:t>kowe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</w:t>
            </w:r>
            <w:r>
              <w:t>y</w:t>
            </w:r>
            <w:r>
              <w:t>ciowo, niezbędne)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 (bardzo ł</w:t>
            </w:r>
            <w:r>
              <w:t>a</w:t>
            </w:r>
            <w:r>
              <w:t>twe i łatwe, niezbę</w:t>
            </w:r>
            <w:r>
              <w:t>d</w:t>
            </w:r>
            <w:r>
              <w:t>ne w dalszej eduk</w:t>
            </w:r>
            <w:r>
              <w:t>a</w:t>
            </w:r>
            <w:r>
              <w:t>cji)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</w:t>
            </w:r>
            <w:r>
              <w:t>o</w:t>
            </w:r>
            <w:r>
              <w:t>wych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</w:t>
            </w:r>
            <w:r>
              <w:t>d</w:t>
            </w:r>
            <w:r>
              <w:t>powiedzi dotycz</w:t>
            </w:r>
            <w:r>
              <w:t>ą</w:t>
            </w:r>
            <w:r>
              <w:t>cych wiedzy po</w:t>
            </w:r>
            <w:r>
              <w:t>d</w:t>
            </w:r>
            <w:r>
              <w:t>stawowej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programu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</w:t>
            </w:r>
            <w:r>
              <w:t>a</w:t>
            </w:r>
            <w:r>
              <w:t>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145E76" w:rsidRPr="00B313EA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</w:t>
            </w:r>
            <w:r w:rsidRPr="00B313EA">
              <w:rPr>
                <w:spacing w:val="-4"/>
              </w:rPr>
              <w:t>a</w:t>
            </w:r>
            <w:r w:rsidRPr="00B313EA">
              <w:rPr>
                <w:spacing w:val="-4"/>
              </w:rPr>
              <w:t>gająca pytań dodatkowych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</w:t>
            </w:r>
            <w:r>
              <w:t>u</w:t>
            </w:r>
            <w:r>
              <w:t>czyciela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</w:t>
            </w:r>
            <w:r>
              <w:t>e</w:t>
            </w:r>
            <w:r>
              <w:t>ści i pojęć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</w:t>
            </w:r>
            <w:r>
              <w:t>a</w:t>
            </w:r>
            <w:r>
              <w:t>prowadzajace</w:t>
            </w:r>
            <w:proofErr w:type="spellEnd"/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145E76" w:rsidRPr="00B313EA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słowny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</w:t>
            </w:r>
            <w:r>
              <w:t>n</w:t>
            </w:r>
            <w:r>
              <w:t>cze wyrazy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</w:t>
            </w:r>
            <w:r>
              <w:t>a</w:t>
            </w:r>
            <w:r>
              <w:t>ku wiadomości rzeczowych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</w:t>
            </w:r>
            <w:r>
              <w:t>o</w:t>
            </w:r>
            <w:r>
              <w:t>madzonych samodzielnie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</w:t>
            </w:r>
            <w:r>
              <w:t>a</w:t>
            </w:r>
            <w:r>
              <w:t>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</w:t>
            </w:r>
            <w:r>
              <w:t>o</w:t>
            </w:r>
            <w:r>
              <w:t>wany do lekcji chętnie w niej uczestniczy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</w:t>
            </w:r>
            <w:r>
              <w:t>o</w:t>
            </w:r>
            <w:r>
              <w:t>sunek do prze</w:t>
            </w:r>
            <w:r>
              <w:t>d</w:t>
            </w:r>
            <w:r>
              <w:t>miotu i wiary</w:t>
            </w:r>
          </w:p>
        </w:tc>
      </w:tr>
      <w:tr w:rsidR="00145E76"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lub księdza zadania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</w:t>
            </w:r>
            <w:r>
              <w:t>o</w:t>
            </w:r>
            <w:r>
              <w:t>nuje zadania poza le</w:t>
            </w:r>
            <w:r>
              <w:t>k</w:t>
            </w:r>
            <w:r>
              <w:t xml:space="preserve">cjami, ale nie unika ich zupełnie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</w:t>
            </w:r>
            <w:r>
              <w:t>k</w:t>
            </w:r>
            <w:r>
              <w:t>cjach szkolnych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3939"/>
        <w:gridCol w:w="3261"/>
        <w:gridCol w:w="2880"/>
        <w:gridCol w:w="1273"/>
      </w:tblGrid>
      <w:tr w:rsidR="00145E76">
        <w:tc>
          <w:tcPr>
            <w:tcW w:w="1188" w:type="dxa"/>
            <w:vMerge w:val="restart"/>
          </w:tcPr>
          <w:p w:rsidR="00145E76" w:rsidRDefault="00145E76" w:rsidP="00145E76">
            <w:pPr>
              <w:pStyle w:val="Nagwek1"/>
              <w:ind w:firstLine="0"/>
              <w:jc w:val="center"/>
            </w:pPr>
          </w:p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rPr>
          <w:trHeight w:val="301"/>
        </w:trPr>
        <w:tc>
          <w:tcPr>
            <w:tcW w:w="1188" w:type="dxa"/>
            <w:vMerge/>
          </w:tcPr>
          <w:p w:rsidR="00145E76" w:rsidRPr="00DC73FA" w:rsidRDefault="00145E76" w:rsidP="00145E76">
            <w:pPr>
              <w:pStyle w:val="Nagwek1"/>
              <w:ind w:firstLine="0"/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939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1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8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 xml:space="preserve">I. </w:t>
            </w:r>
            <w:r w:rsidR="001B2D3A">
              <w:rPr>
                <w:b/>
                <w:szCs w:val="24"/>
              </w:rPr>
              <w:t>Bóg powoł</w:t>
            </w:r>
            <w:r w:rsidR="001B2D3A">
              <w:rPr>
                <w:b/>
                <w:szCs w:val="24"/>
              </w:rPr>
              <w:t>u</w:t>
            </w:r>
            <w:r w:rsidR="001B2D3A">
              <w:rPr>
                <w:b/>
                <w:szCs w:val="24"/>
              </w:rPr>
              <w:t>jący do istnienie – p</w:t>
            </w:r>
            <w:r w:rsidR="001B2D3A">
              <w:rPr>
                <w:b/>
                <w:szCs w:val="24"/>
              </w:rPr>
              <w:t>o</w:t>
            </w:r>
            <w:r w:rsidR="001B2D3A">
              <w:rPr>
                <w:b/>
                <w:szCs w:val="24"/>
              </w:rPr>
              <w:t>rządk</w:t>
            </w:r>
            <w:r w:rsidR="001B2D3A">
              <w:rPr>
                <w:b/>
                <w:szCs w:val="24"/>
              </w:rPr>
              <w:t>o</w:t>
            </w:r>
            <w:r w:rsidR="001B2D3A">
              <w:rPr>
                <w:b/>
                <w:szCs w:val="24"/>
              </w:rPr>
              <w:t>wanie chaosu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E758CE" w:rsidRPr="00D4508C" w:rsidRDefault="00E758CE" w:rsidP="00E758CE">
            <w:pPr>
              <w:pStyle w:val="teksttabeli-2"/>
            </w:pPr>
            <w:r w:rsidRPr="00D4508C">
              <w:t>– odczytuje skróty poszcz</w:t>
            </w:r>
            <w:r w:rsidRPr="00D4508C">
              <w:t>e</w:t>
            </w:r>
            <w:r w:rsidRPr="00D4508C">
              <w:t>gólnych ksiąg, posługując się Pismem Świętym</w:t>
            </w:r>
          </w:p>
          <w:p w:rsidR="00E758CE" w:rsidRPr="00D4508C" w:rsidRDefault="00E758CE" w:rsidP="00E758CE">
            <w:pPr>
              <w:pStyle w:val="teksttabeli-2"/>
            </w:pPr>
            <w:r w:rsidRPr="00D4508C">
              <w:t>– potrafi odróżnić w zapisie księgę, rozdział, werset</w:t>
            </w:r>
          </w:p>
          <w:p w:rsidR="00A55B51" w:rsidRPr="00D4508C" w:rsidRDefault="00A55B51" w:rsidP="00A55B51">
            <w:pPr>
              <w:pStyle w:val="teksttabeli-2"/>
            </w:pPr>
            <w:r w:rsidRPr="00D4508C">
              <w:t>– omawia, co to znaczy „stw</w:t>
            </w:r>
            <w:r w:rsidRPr="00D4508C">
              <w:t>o</w:t>
            </w:r>
            <w:r w:rsidRPr="00D4508C">
              <w:t>rzyć”, „tworzyć”</w:t>
            </w:r>
          </w:p>
          <w:p w:rsidR="00A55B51" w:rsidRDefault="00A55B51" w:rsidP="00A55B51">
            <w:pPr>
              <w:pStyle w:val="teksttabeli-2"/>
            </w:pPr>
            <w:r w:rsidRPr="00D4508C">
              <w:t>– podaje przykłady tekstów biblijnych mówiących o stw</w:t>
            </w:r>
            <w:r w:rsidRPr="00D4508C">
              <w:t>o</w:t>
            </w:r>
            <w:r w:rsidRPr="00D4508C">
              <w:t>rzeniu</w:t>
            </w:r>
          </w:p>
          <w:p w:rsidR="00836AD0" w:rsidRPr="00D4508C" w:rsidRDefault="00836AD0" w:rsidP="00836AD0">
            <w:pPr>
              <w:pStyle w:val="teksttabeli-2"/>
            </w:pPr>
            <w:r w:rsidRPr="00D4508C">
              <w:t>– określa, że każdy człowiek rodzi się jako kobieta lub mężczyzna</w:t>
            </w:r>
          </w:p>
          <w:p w:rsidR="00836AD0" w:rsidRPr="00D4508C" w:rsidRDefault="00836AD0" w:rsidP="00836AD0">
            <w:pPr>
              <w:pStyle w:val="teksttabeli-2"/>
            </w:pPr>
            <w:r w:rsidRPr="00D4508C">
              <w:t>– podaje prawdę, że przyczyną grzechu pierwszych rodziców było nieposłuszeństwo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>– podaje prawdę, że Bóg uzdolnił mężczyznę i kobietę do przekazywania życia</w:t>
            </w:r>
          </w:p>
          <w:p w:rsidR="00B43C62" w:rsidRPr="00D4508C" w:rsidRDefault="00B43C62" w:rsidP="00B43C62">
            <w:pPr>
              <w:pStyle w:val="teksttabeli-2"/>
            </w:pPr>
            <w:r w:rsidRPr="00D4508C">
              <w:t xml:space="preserve">– podaje prawdę, że cierpienie człowieka jest jednym ze </w:t>
            </w:r>
            <w:r w:rsidRPr="00D4508C">
              <w:lastRenderedPageBreak/>
              <w:t>skutków grzechu</w:t>
            </w:r>
          </w:p>
          <w:p w:rsidR="003D3A12" w:rsidRDefault="00B43C62" w:rsidP="00B43C62">
            <w:pPr>
              <w:pStyle w:val="teksttabeli-2"/>
            </w:pPr>
            <w:r w:rsidRPr="00D4508C">
              <w:t>– wskazuje przykłady niewł</w:t>
            </w:r>
            <w:r w:rsidRPr="00D4508C">
              <w:t>a</w:t>
            </w:r>
            <w:r w:rsidRPr="00D4508C">
              <w:t>ściwego stosunku człowieka do ziemi, którą otrzymał w darze od Boga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podaje prawdę, że odpowi</w:t>
            </w:r>
            <w:r w:rsidRPr="00D4508C">
              <w:t>e</w:t>
            </w:r>
            <w:r w:rsidRPr="00D4508C">
              <w:t>dzią Boga na grzech pier</w:t>
            </w:r>
            <w:r w:rsidRPr="00D4508C">
              <w:t>w</w:t>
            </w:r>
            <w:r w:rsidRPr="00D4508C">
              <w:t>szych rodziców była zap</w:t>
            </w:r>
            <w:r w:rsidRPr="00D4508C">
              <w:t>o</w:t>
            </w:r>
            <w:r w:rsidRPr="00D4508C">
              <w:t>wiedź Zbawiciela</w:t>
            </w:r>
          </w:p>
          <w:p w:rsidR="00316811" w:rsidRDefault="00316811" w:rsidP="00316811">
            <w:pPr>
              <w:pStyle w:val="teksttabeli-2"/>
            </w:pPr>
          </w:p>
        </w:tc>
        <w:tc>
          <w:tcPr>
            <w:tcW w:w="3939" w:type="dxa"/>
          </w:tcPr>
          <w:p w:rsidR="00D60056" w:rsidRDefault="00D60056" w:rsidP="00D60056">
            <w:pPr>
              <w:pStyle w:val="teksttabeli-2"/>
            </w:pPr>
            <w:r w:rsidRPr="00D4508C">
              <w:lastRenderedPageBreak/>
              <w:t xml:space="preserve">– wymienia skróty poszczególnych ksiąg i podaje sposób ich zapisu </w:t>
            </w:r>
          </w:p>
          <w:p w:rsidR="00925B95" w:rsidRDefault="00F00D88" w:rsidP="00F00D88">
            <w:pPr>
              <w:pStyle w:val="teksttabeli-2"/>
            </w:pPr>
            <w:r w:rsidRPr="00D4508C">
              <w:t>– odszukuje w Piśmie Świętym wskazany fragment</w:t>
            </w:r>
          </w:p>
          <w:p w:rsidR="00A55B51" w:rsidRPr="00D4508C" w:rsidRDefault="00A55B51" w:rsidP="00A55B51">
            <w:pPr>
              <w:pStyle w:val="teksttabeli-2"/>
            </w:pPr>
            <w:r w:rsidRPr="00D4508C">
              <w:t>– omawia założenia teorii ewolucji</w:t>
            </w:r>
          </w:p>
          <w:p w:rsidR="00A55B51" w:rsidRDefault="00A55B51" w:rsidP="00A55B51">
            <w:pPr>
              <w:pStyle w:val="teksttabeli-2"/>
            </w:pPr>
            <w:r w:rsidRPr="00D4508C">
              <w:t>– podaje prawdę, że biblijna nauka o stworz</w:t>
            </w:r>
            <w:r w:rsidRPr="00D4508C">
              <w:t>e</w:t>
            </w:r>
            <w:r w:rsidRPr="00D4508C">
              <w:t>niu nie przeczy teorii ewolucji</w:t>
            </w:r>
          </w:p>
          <w:p w:rsidR="00836AD0" w:rsidRPr="00D4508C" w:rsidRDefault="00836AD0" w:rsidP="00836AD0">
            <w:pPr>
              <w:pStyle w:val="teksttabeli-2"/>
            </w:pPr>
            <w:r w:rsidRPr="00D4508C">
              <w:t>– podaje prawdę, że człowiek jest najdosk</w:t>
            </w:r>
            <w:r w:rsidRPr="00D4508C">
              <w:t>o</w:t>
            </w:r>
            <w:r w:rsidRPr="00D4508C">
              <w:t>nalszym ze stworzeń</w:t>
            </w:r>
          </w:p>
          <w:p w:rsidR="00A35D13" w:rsidRPr="00D4508C" w:rsidRDefault="00A35D13" w:rsidP="00A35D13">
            <w:pPr>
              <w:pStyle w:val="teksttabeli-2"/>
            </w:pPr>
            <w:r w:rsidRPr="00D4508C">
              <w:t>– prezentuje swoje drzewo rodowe</w:t>
            </w:r>
          </w:p>
          <w:p w:rsidR="003C0F56" w:rsidRDefault="00836AD0" w:rsidP="003C0F56">
            <w:pPr>
              <w:pStyle w:val="teksttabeli-2"/>
            </w:pPr>
            <w:r w:rsidRPr="00D4508C">
              <w:t>– wymienia skutki grzechu pierworodnego w życiu codziennym człowieka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>– podaje przykłady roli, jaką pełni strój dla podkreślenia płci w naszej kulturze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>– określa, że zakrywanie intymnych części ciała wynika z właściwego poczucia wstydu (Rdz 3,21)</w:t>
            </w:r>
          </w:p>
          <w:p w:rsidR="00B43C62" w:rsidRPr="00D4508C" w:rsidRDefault="00B43C62" w:rsidP="00B43C62">
            <w:pPr>
              <w:pStyle w:val="teksttabeli-2"/>
            </w:pPr>
            <w:r w:rsidRPr="00D4508C">
              <w:t>– podaje prawdę, że źródłem grzechów jest pycha, będąca skutkiem grzechu pierworo</w:t>
            </w:r>
            <w:r w:rsidRPr="00D4508C">
              <w:t>d</w:t>
            </w:r>
            <w:r w:rsidRPr="00D4508C">
              <w:t>nego</w:t>
            </w:r>
          </w:p>
          <w:p w:rsidR="00B83BCD" w:rsidRPr="00D4508C" w:rsidRDefault="00B83BCD" w:rsidP="00B83BCD">
            <w:pPr>
              <w:pStyle w:val="teksttabeli-2"/>
            </w:pPr>
            <w:r w:rsidRPr="00D4508C">
              <w:t xml:space="preserve">– wymienia społeczne konsekwencje grzechu </w:t>
            </w:r>
            <w:r w:rsidRPr="00D4508C">
              <w:lastRenderedPageBreak/>
              <w:t>pierworodnego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wymienia skutki chrztu świętego (uwalnia od grzechu pierworodnego, czyni nas dziećmi Bożymi, włącza nas do wspólnoty Kościoła)</w:t>
            </w:r>
          </w:p>
          <w:p w:rsidR="008A5911" w:rsidRDefault="00316811" w:rsidP="00316811">
            <w:pPr>
              <w:pStyle w:val="teksttabeli-2"/>
            </w:pPr>
            <w:r w:rsidRPr="00D4508C">
              <w:t>– omawia symbolikę chrztu (woda, świeca, biała szata, olej, gest nałożenia rąk)</w:t>
            </w:r>
          </w:p>
        </w:tc>
        <w:tc>
          <w:tcPr>
            <w:tcW w:w="3261" w:type="dxa"/>
          </w:tcPr>
          <w:p w:rsidR="00D60056" w:rsidRPr="00D4508C" w:rsidRDefault="00D60056" w:rsidP="00D60056">
            <w:pPr>
              <w:pStyle w:val="teksttabeli-2"/>
            </w:pPr>
            <w:r w:rsidRPr="00D4508C">
              <w:lastRenderedPageBreak/>
              <w:t>– wymienia kilka biblijnych symboli obecnych również w liturgii</w:t>
            </w:r>
          </w:p>
          <w:p w:rsidR="00F00D88" w:rsidRPr="00D4508C" w:rsidRDefault="00F00D88" w:rsidP="00F00D88">
            <w:pPr>
              <w:pStyle w:val="teksttabeli-2"/>
            </w:pPr>
            <w:r w:rsidRPr="00D4508C">
              <w:t>– podaje przykłady tekstów bibli</w:t>
            </w:r>
            <w:r w:rsidRPr="00D4508C">
              <w:t>j</w:t>
            </w:r>
            <w:r w:rsidRPr="00D4508C">
              <w:t>nych, które można rozumieć dosło</w:t>
            </w:r>
            <w:r w:rsidRPr="00D4508C">
              <w:t>w</w:t>
            </w:r>
            <w:r w:rsidRPr="00D4508C">
              <w:t>nie i jako</w:t>
            </w:r>
            <w:r>
              <w:t xml:space="preserve"> </w:t>
            </w:r>
            <w:r w:rsidRPr="00D4508C">
              <w:t>pouczające opowiadania</w:t>
            </w:r>
          </w:p>
          <w:p w:rsidR="00A55B51" w:rsidRPr="00D4508C" w:rsidRDefault="00A55B51" w:rsidP="00A55B51">
            <w:pPr>
              <w:pStyle w:val="teksttabeli-2"/>
            </w:pPr>
            <w:r w:rsidRPr="00D4508C">
              <w:t>– wyjaśnia biblijną naukę o stworz</w:t>
            </w:r>
            <w:r w:rsidRPr="00D4508C">
              <w:t>e</w:t>
            </w:r>
            <w:r w:rsidRPr="00D4508C">
              <w:t>niu świata</w:t>
            </w:r>
          </w:p>
          <w:p w:rsidR="00A55B51" w:rsidRPr="00D4508C" w:rsidRDefault="00A55B51" w:rsidP="00A55B51">
            <w:pPr>
              <w:pStyle w:val="teksttabeli-2"/>
            </w:pPr>
            <w:r w:rsidRPr="00D4508C">
              <w:t>– odnajduje i interpretuje teksty b</w:t>
            </w:r>
            <w:r w:rsidRPr="00D4508C">
              <w:t>i</w:t>
            </w:r>
            <w:r w:rsidRPr="00D4508C">
              <w:t>blijne mówiące o stworzeniu świata</w:t>
            </w:r>
          </w:p>
          <w:p w:rsidR="008A5911" w:rsidRPr="00D4508C" w:rsidRDefault="008A5911" w:rsidP="008A5911">
            <w:pPr>
              <w:pStyle w:val="teksttabeli-2"/>
            </w:pPr>
            <w:r w:rsidRPr="00D4508C">
              <w:t>– odnajduje i interpretuje teksty b</w:t>
            </w:r>
            <w:r w:rsidRPr="00D4508C">
              <w:t>i</w:t>
            </w:r>
            <w:r w:rsidRPr="00D4508C">
              <w:t>blijne mówiące o stworzeniu czł</w:t>
            </w:r>
            <w:r w:rsidRPr="00D4508C">
              <w:t>o</w:t>
            </w:r>
            <w:r w:rsidRPr="00D4508C">
              <w:t>wieka</w:t>
            </w:r>
          </w:p>
          <w:p w:rsidR="00DF73E1" w:rsidRDefault="008A5911" w:rsidP="008A5911">
            <w:pPr>
              <w:pStyle w:val="teksttabeli-2"/>
            </w:pPr>
            <w:r w:rsidRPr="00D4508C">
              <w:t>–</w:t>
            </w:r>
            <w:r>
              <w:t xml:space="preserve"> wskazuje, w jaki sposób </w:t>
            </w:r>
            <w:r w:rsidRPr="00D4508C">
              <w:t>wyraża wdzięczność Bogu za dar życia i rodziców</w:t>
            </w:r>
          </w:p>
          <w:p w:rsidR="00836AD0" w:rsidRPr="00D4508C" w:rsidRDefault="00836AD0" w:rsidP="00836AD0">
            <w:pPr>
              <w:pStyle w:val="teksttabeli-2"/>
            </w:pPr>
            <w:r w:rsidRPr="00D4508C">
              <w:t>– odnajduje w Piśmie Świętym tekst biblijny o grzechu pierworodnym i potrafi</w:t>
            </w:r>
            <w:r>
              <w:t xml:space="preserve"> </w:t>
            </w:r>
            <w:r w:rsidRPr="00D4508C">
              <w:t>go zinterpretować</w:t>
            </w:r>
          </w:p>
          <w:p w:rsidR="00836AD0" w:rsidRDefault="00836AD0" w:rsidP="00836AD0">
            <w:pPr>
              <w:pStyle w:val="teksttabeli-2"/>
            </w:pPr>
            <w:r w:rsidRPr="00D4508C">
              <w:t>– charakteryzuje istotę grzechu pie</w:t>
            </w:r>
            <w:r w:rsidRPr="00D4508C">
              <w:t>r</w:t>
            </w:r>
            <w:r w:rsidRPr="00D4508C">
              <w:t>worodnego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 xml:space="preserve">– uzasadnia, że wstyd chroni ludzką </w:t>
            </w:r>
            <w:r w:rsidRPr="00D4508C">
              <w:lastRenderedPageBreak/>
              <w:t>godność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>– wyraża akceptację dla swojej płci i szacunek wobec płci przeciwnej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 xml:space="preserve">– </w:t>
            </w:r>
            <w:r>
              <w:t xml:space="preserve">omawia, w jaki sposób </w:t>
            </w:r>
            <w:r w:rsidRPr="00D4508C">
              <w:t>dba o swoje zdrowie przez aktywność fizyczną</w:t>
            </w:r>
          </w:p>
          <w:p w:rsidR="00B83BCD" w:rsidRPr="00D4508C" w:rsidRDefault="00B83BCD" w:rsidP="00B83BCD">
            <w:pPr>
              <w:pStyle w:val="teksttabeli-2"/>
            </w:pPr>
            <w:r w:rsidRPr="00D4508C">
              <w:t>– uzasadnia, że człowiek jest gosp</w:t>
            </w:r>
            <w:r w:rsidRPr="00D4508C">
              <w:t>o</w:t>
            </w:r>
            <w:r w:rsidRPr="00D4508C">
              <w:t>darzem ziemi</w:t>
            </w:r>
          </w:p>
          <w:p w:rsidR="00B83BCD" w:rsidRPr="00D4508C" w:rsidRDefault="00B83BCD" w:rsidP="00B83BCD">
            <w:pPr>
              <w:pStyle w:val="teksttabeli-2"/>
            </w:pPr>
            <w:r w:rsidRPr="00D4508C">
              <w:t>– uzasadnia, że panowanie nad zi</w:t>
            </w:r>
            <w:r w:rsidRPr="00D4508C">
              <w:t>e</w:t>
            </w:r>
            <w:r w:rsidRPr="00D4508C">
              <w:t>mią musi odbywać się według B</w:t>
            </w:r>
            <w:r w:rsidRPr="00D4508C">
              <w:t>o</w:t>
            </w:r>
            <w:r w:rsidRPr="00D4508C">
              <w:t>żych zasad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interpretuje tekst biblijny o obietn</w:t>
            </w:r>
            <w:r w:rsidRPr="00D4508C">
              <w:t>i</w:t>
            </w:r>
            <w:r w:rsidRPr="00D4508C">
              <w:t>cy zbawienia (Rdz 3,14-15)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wyjaśnia, że przez chrzest Bóg stwarza człowieka na nowo</w:t>
            </w:r>
          </w:p>
          <w:p w:rsidR="00836AD0" w:rsidRDefault="00836AD0" w:rsidP="00316811">
            <w:pPr>
              <w:pStyle w:val="teksttabeli-2"/>
            </w:pPr>
          </w:p>
        </w:tc>
        <w:tc>
          <w:tcPr>
            <w:tcW w:w="2880" w:type="dxa"/>
          </w:tcPr>
          <w:p w:rsidR="0014426B" w:rsidRPr="00D4508C" w:rsidRDefault="0014426B" w:rsidP="0014426B">
            <w:pPr>
              <w:pStyle w:val="teksttabeli-2"/>
            </w:pPr>
            <w:r w:rsidRPr="00D4508C">
              <w:lastRenderedPageBreak/>
              <w:t>– uzasadnia potrzebę czytania Pisma Świętego i wyjaśniania jego tekstów</w:t>
            </w:r>
          </w:p>
          <w:p w:rsidR="00A35D13" w:rsidRDefault="00A55B51" w:rsidP="00A55B51">
            <w:pPr>
              <w:pStyle w:val="teksttabeli"/>
              <w:numPr>
                <w:ilvl w:val="0"/>
                <w:numId w:val="0"/>
              </w:numPr>
            </w:pPr>
            <w:r w:rsidRPr="00D4508C">
              <w:t>–</w:t>
            </w:r>
            <w:r>
              <w:t xml:space="preserve"> </w:t>
            </w:r>
            <w:r w:rsidRPr="00D4508C">
              <w:t>krytycznie odnosi się do teorii i hipotez dotyczących powstania</w:t>
            </w:r>
            <w:r>
              <w:t xml:space="preserve"> </w:t>
            </w:r>
            <w:r w:rsidRPr="00D4508C">
              <w:t>świata</w:t>
            </w:r>
          </w:p>
          <w:p w:rsidR="002B2DF1" w:rsidRDefault="00A35D13" w:rsidP="00A55B51">
            <w:pPr>
              <w:pStyle w:val="teksttabeli"/>
              <w:numPr>
                <w:ilvl w:val="0"/>
                <w:numId w:val="0"/>
              </w:numPr>
            </w:pPr>
            <w:r w:rsidRPr="00D4508C">
              <w:t>– omawia stanowisko Kościoła na temat teorii pochodzenia człowieka od małpy</w:t>
            </w:r>
          </w:p>
          <w:p w:rsidR="002B2DF1" w:rsidRPr="00D4508C" w:rsidRDefault="002B2DF1" w:rsidP="002B2DF1">
            <w:pPr>
              <w:pStyle w:val="teksttabeli-2"/>
            </w:pPr>
            <w:r w:rsidRPr="00D4508C">
              <w:t>– omawia skutki grzechu pie</w:t>
            </w:r>
            <w:r w:rsidRPr="00D4508C">
              <w:t>r</w:t>
            </w:r>
            <w:r w:rsidRPr="00D4508C">
              <w:t>worodnego w życiu człowieka</w:t>
            </w:r>
          </w:p>
          <w:p w:rsidR="00425914" w:rsidRDefault="002B2DF1" w:rsidP="00425914">
            <w:pPr>
              <w:pStyle w:val="teksttabeli-2"/>
            </w:pPr>
            <w:r w:rsidRPr="00D4508C">
              <w:t xml:space="preserve">– </w:t>
            </w:r>
            <w:r>
              <w:t>uzasadnia, potrzebę</w:t>
            </w:r>
            <w:r w:rsidRPr="00D4508C">
              <w:t xml:space="preserve"> pod</w:t>
            </w:r>
            <w:r>
              <w:t>jęcia</w:t>
            </w:r>
            <w:r w:rsidRPr="00D4508C">
              <w:t xml:space="preserve"> walk</w:t>
            </w:r>
            <w:r>
              <w:t>i</w:t>
            </w:r>
            <w:r w:rsidRPr="00D4508C">
              <w:t xml:space="preserve"> ze skutkami grzechu przez regularną spowiedź</w:t>
            </w:r>
          </w:p>
          <w:p w:rsidR="00425914" w:rsidRPr="00D4508C" w:rsidRDefault="00425914" w:rsidP="00425914">
            <w:pPr>
              <w:pStyle w:val="teksttabeli-2"/>
            </w:pPr>
            <w:r w:rsidRPr="00D4508C">
              <w:t>– uzasadnia, że okres dojrzew</w:t>
            </w:r>
            <w:r w:rsidRPr="00D4508C">
              <w:t>a</w:t>
            </w:r>
            <w:r w:rsidRPr="00D4508C">
              <w:t>nia jest czasem przygotowania do bycia ojcem</w:t>
            </w:r>
            <w:r>
              <w:t xml:space="preserve"> </w:t>
            </w:r>
            <w:r w:rsidRPr="00D4508C">
              <w:t>lub matką</w:t>
            </w:r>
          </w:p>
          <w:p w:rsidR="00425914" w:rsidRPr="00D4508C" w:rsidRDefault="00425914" w:rsidP="00425914">
            <w:pPr>
              <w:pStyle w:val="teksttabeli-2"/>
            </w:pPr>
            <w:r w:rsidRPr="00D4508C">
              <w:t>– charakteryzuje pozytywną rolę wstydu w relacjach międzylud</w:t>
            </w:r>
            <w:r w:rsidRPr="00D4508C">
              <w:t>z</w:t>
            </w:r>
            <w:r w:rsidRPr="00D4508C">
              <w:t>kich</w:t>
            </w:r>
          </w:p>
          <w:p w:rsidR="00B83BCD" w:rsidRPr="00D4508C" w:rsidRDefault="00B83BCD" w:rsidP="00B83BCD">
            <w:pPr>
              <w:pStyle w:val="teksttabeli-2"/>
            </w:pPr>
            <w:r w:rsidRPr="00D4508C">
              <w:t>– wyjaśnia, że człowiek d</w:t>
            </w:r>
            <w:r w:rsidRPr="00D4508C">
              <w:t>o</w:t>
            </w:r>
            <w:r w:rsidRPr="00D4508C">
              <w:lastRenderedPageBreak/>
              <w:t>świadcza skutków grzechu pie</w:t>
            </w:r>
            <w:r w:rsidRPr="00D4508C">
              <w:t>r</w:t>
            </w:r>
            <w:r w:rsidRPr="00D4508C">
              <w:t>worodnego w wymiarze osob</w:t>
            </w:r>
            <w:r w:rsidRPr="00D4508C">
              <w:t>i</w:t>
            </w:r>
            <w:r w:rsidRPr="00D4508C">
              <w:t>stym i społecznym</w:t>
            </w:r>
          </w:p>
          <w:p w:rsidR="00316811" w:rsidRDefault="00B83BCD" w:rsidP="00316811">
            <w:pPr>
              <w:pStyle w:val="teksttabeli-2"/>
            </w:pPr>
            <w:r w:rsidRPr="00D4508C">
              <w:t xml:space="preserve">– </w:t>
            </w:r>
            <w:r>
              <w:t>uzasadnia potrzebę</w:t>
            </w:r>
            <w:r w:rsidRPr="00D4508C">
              <w:t xml:space="preserve"> wyprac</w:t>
            </w:r>
            <w:r w:rsidRPr="00D4508C">
              <w:t>o</w:t>
            </w:r>
            <w:r w:rsidRPr="00D4508C">
              <w:t>w</w:t>
            </w:r>
            <w:r>
              <w:t>ania</w:t>
            </w:r>
            <w:r w:rsidRPr="00D4508C">
              <w:t xml:space="preserve"> w sobie sił</w:t>
            </w:r>
            <w:r>
              <w:t>y</w:t>
            </w:r>
            <w:r w:rsidRPr="00D4508C">
              <w:t xml:space="preserve"> woli do cz</w:t>
            </w:r>
            <w:r w:rsidRPr="00D4508C">
              <w:t>y</w:t>
            </w:r>
            <w:r w:rsidRPr="00D4508C">
              <w:t>nienia dobra przez pracę nad sobą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wyjaśnia symboliczne znacz</w:t>
            </w:r>
            <w:r w:rsidRPr="00D4508C">
              <w:t>e</w:t>
            </w:r>
            <w:r w:rsidRPr="00D4508C">
              <w:t>nie pojęć: „niewiasta”, „pot</w:t>
            </w:r>
            <w:r w:rsidRPr="00D4508C">
              <w:t>o</w:t>
            </w:r>
            <w:r w:rsidRPr="00D4508C">
              <w:t>mek”, „wąż”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uzasadnia tradycję udzielania chrztu dzieciom</w:t>
            </w:r>
          </w:p>
          <w:p w:rsidR="00CC7605" w:rsidRDefault="00316811" w:rsidP="00316811">
            <w:pPr>
              <w:pStyle w:val="teksttabeli"/>
              <w:numPr>
                <w:ilvl w:val="0"/>
                <w:numId w:val="0"/>
              </w:numPr>
            </w:pPr>
            <w:r w:rsidRPr="00D4508C">
              <w:t xml:space="preserve">– </w:t>
            </w:r>
            <w:r>
              <w:t>wskazuje, jak</w:t>
            </w:r>
            <w:r w:rsidRPr="00D4508C">
              <w:t xml:space="preserve"> wypełniania zobowiąza</w:t>
            </w:r>
            <w:r>
              <w:t>nia</w:t>
            </w:r>
            <w:r w:rsidRPr="00D4508C">
              <w:t xml:space="preserve"> płynąc</w:t>
            </w:r>
            <w:r>
              <w:t>e</w:t>
            </w:r>
            <w:r w:rsidRPr="00D4508C">
              <w:t xml:space="preserve"> z przyj</w:t>
            </w:r>
            <w:r w:rsidRPr="00D4508C">
              <w:t>ę</w:t>
            </w:r>
            <w:r w:rsidRPr="00D4508C">
              <w:t>cia chrztu</w:t>
            </w:r>
          </w:p>
        </w:tc>
        <w:tc>
          <w:tcPr>
            <w:tcW w:w="1273" w:type="dxa"/>
          </w:tcPr>
          <w:p w:rsidR="00E66C3D" w:rsidRPr="00D4508C" w:rsidRDefault="00E66C3D" w:rsidP="00E66C3D">
            <w:pPr>
              <w:pStyle w:val="teksttabeli-2"/>
            </w:pPr>
            <w:r w:rsidRPr="00D4508C">
              <w:lastRenderedPageBreak/>
              <w:t>– wyjaśnia relacje mi</w:t>
            </w:r>
            <w:r w:rsidRPr="00D4508C">
              <w:t>ę</w:t>
            </w:r>
            <w:r w:rsidRPr="00D4508C">
              <w:t>dzy biblijną nauką o stworzeniu a osiągnięci</w:t>
            </w:r>
            <w:r w:rsidRPr="00D4508C">
              <w:t>a</w:t>
            </w:r>
            <w:r w:rsidRPr="00D4508C">
              <w:t>mi nauk</w:t>
            </w:r>
            <w:r>
              <w:t xml:space="preserve"> </w:t>
            </w:r>
            <w:r w:rsidRPr="00D4508C">
              <w:t>przyrodn</w:t>
            </w:r>
            <w:r w:rsidRPr="00D4508C">
              <w:t>i</w:t>
            </w:r>
            <w:r w:rsidRPr="00D4508C">
              <w:t>czych</w:t>
            </w:r>
          </w:p>
          <w:p w:rsidR="002514B9" w:rsidRDefault="002514B9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II. </w:t>
            </w:r>
            <w:r w:rsidR="001B2D3A">
              <w:rPr>
                <w:rFonts w:cs="TimeIbisEE-Bold"/>
                <w:b/>
                <w:bCs/>
                <w:szCs w:val="40"/>
              </w:rPr>
              <w:t>Bóg mówiący na różne sposoby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2B216C" w:rsidRPr="00D4508C" w:rsidRDefault="002B216C" w:rsidP="002B216C">
            <w:pPr>
              <w:pStyle w:val="teksttabeli-2"/>
            </w:pPr>
            <w:r w:rsidRPr="00D4508C">
              <w:t>– podaje prawdę, że Bóg sprzeciwia się ludzkiej pysze</w:t>
            </w:r>
          </w:p>
          <w:p w:rsidR="002B216C" w:rsidRPr="00D4508C" w:rsidRDefault="002B216C" w:rsidP="002B216C">
            <w:pPr>
              <w:pStyle w:val="teksttabeli-2"/>
            </w:pPr>
            <w:r w:rsidRPr="00D4508C">
              <w:t>– wymienia grzechy przeciw pierwszemu przykazaniu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omawia, kim był Melchiz</w:t>
            </w:r>
            <w:r w:rsidRPr="00D4508C">
              <w:t>e</w:t>
            </w:r>
            <w:r w:rsidRPr="00D4508C">
              <w:t>dek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podaje prawdę, że ofiara Melchizedeka jest zapowi</w:t>
            </w:r>
            <w:r w:rsidRPr="00D4508C">
              <w:t>e</w:t>
            </w:r>
            <w:r w:rsidRPr="00D4508C">
              <w:t>dzią Ostatniej Wieczerzy i Eucharystii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podaje prawdę, że Izaak był umiłowanym synem Abrah</w:t>
            </w:r>
            <w:r w:rsidRPr="00D4508C">
              <w:t>a</w:t>
            </w:r>
            <w:r w:rsidRPr="00D4508C">
              <w:t>ma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omawia wydarzenia związ</w:t>
            </w:r>
            <w:r w:rsidRPr="00D4508C">
              <w:t>a</w:t>
            </w:r>
            <w:r w:rsidRPr="00D4508C">
              <w:t>ne z narodzinami Izaaka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omawia sytuację Izraelitów w Egipcie,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podaje prawdę, że krew baranka uratowała Izraelitów przed śmiercią</w:t>
            </w:r>
          </w:p>
          <w:p w:rsidR="00707B09" w:rsidRPr="00D4508C" w:rsidRDefault="00707B09" w:rsidP="00707B09">
            <w:pPr>
              <w:pStyle w:val="teksttabeli-2"/>
            </w:pPr>
            <w:r w:rsidRPr="00D4508C">
              <w:t>– opowiada o wędrówce Izra</w:t>
            </w:r>
            <w:r w:rsidRPr="00D4508C">
              <w:t>e</w:t>
            </w:r>
            <w:r w:rsidRPr="00D4508C">
              <w:t>litów przez pustynię</w:t>
            </w:r>
          </w:p>
          <w:p w:rsidR="00707B09" w:rsidRPr="00D4508C" w:rsidRDefault="00707B09" w:rsidP="00707B09">
            <w:pPr>
              <w:pStyle w:val="teksttabeli-2"/>
            </w:pPr>
            <w:r w:rsidRPr="00D4508C">
              <w:t>– wyjaśnia, co to jest manna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>– opowiada treść perykopy o wężu miedzianym (Lb 21,4-9)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 xml:space="preserve">– podaje prawdę, że śmierć Izraelitów spowodowana przez jadowite węże była karą </w:t>
            </w:r>
            <w:r w:rsidRPr="00D4508C">
              <w:lastRenderedPageBreak/>
              <w:t>za grzech niewierności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podaje prawdę, że pieśnią i modlitwą uwielbiamy Pana Boga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wymienia znane piosenki religijne</w:t>
            </w:r>
          </w:p>
          <w:p w:rsidR="00E66A74" w:rsidRPr="00212628" w:rsidRDefault="00E66A74" w:rsidP="0028228E">
            <w:pPr>
              <w:pStyle w:val="teksttabeli-2"/>
              <w:rPr>
                <w:szCs w:val="21"/>
              </w:rPr>
            </w:pPr>
          </w:p>
        </w:tc>
        <w:tc>
          <w:tcPr>
            <w:tcW w:w="3939" w:type="dxa"/>
          </w:tcPr>
          <w:p w:rsidR="002B216C" w:rsidRPr="00D4508C" w:rsidRDefault="002B216C" w:rsidP="002B216C">
            <w:pPr>
              <w:pStyle w:val="teksttabeli-2"/>
            </w:pPr>
            <w:r w:rsidRPr="00D4508C">
              <w:lastRenderedPageBreak/>
              <w:t>– określa, że egoizm i pycha są przyczyną konfliktów między ludźmi</w:t>
            </w:r>
          </w:p>
          <w:p w:rsidR="004D25E9" w:rsidRDefault="002B216C" w:rsidP="002B216C">
            <w:pPr>
              <w:pStyle w:val="teksttabeli-2"/>
            </w:pPr>
            <w:r w:rsidRPr="00D4508C">
              <w:t>– podaje prawdę, że zesłanie Ducha Świętego jest szansą zjednoczenia narodów podziel</w:t>
            </w:r>
            <w:r w:rsidRPr="00D4508C">
              <w:t>o</w:t>
            </w:r>
            <w:r w:rsidRPr="00D4508C">
              <w:t>nych przez budowę wieży Babel</w:t>
            </w:r>
          </w:p>
          <w:p w:rsidR="00FE648E" w:rsidRDefault="004D25E9" w:rsidP="002B216C">
            <w:pPr>
              <w:pStyle w:val="teksttabeli-2"/>
            </w:pPr>
            <w:r w:rsidRPr="00D4508C">
              <w:t>– podaje prawdę, że ofiara kapłana Melchiz</w:t>
            </w:r>
            <w:r w:rsidRPr="00D4508C">
              <w:t>e</w:t>
            </w:r>
            <w:r w:rsidRPr="00D4508C">
              <w:t>deka jest figurą ofiary Jezusa Chrystusa</w:t>
            </w:r>
          </w:p>
          <w:p w:rsidR="00C43016" w:rsidRDefault="00FE648E" w:rsidP="00C43016">
            <w:pPr>
              <w:pStyle w:val="teksttabeli-2"/>
            </w:pPr>
            <w:r w:rsidRPr="00D4508C">
              <w:t>– opowiada treść biblijnej perykopy o ofiar</w:t>
            </w:r>
            <w:r w:rsidRPr="00D4508C">
              <w:t>o</w:t>
            </w:r>
            <w:r w:rsidRPr="00D4508C">
              <w:t>waniu Izaaka (Rdz 22,1-13)</w:t>
            </w:r>
            <w:r w:rsidR="00C43016" w:rsidRPr="00D4508C">
              <w:t xml:space="preserve"> 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wyjaśnia pojęcie „Pascha”</w:t>
            </w:r>
          </w:p>
          <w:p w:rsidR="0056093D" w:rsidRDefault="00C43016" w:rsidP="002B216C">
            <w:pPr>
              <w:pStyle w:val="teksttabeli-2"/>
            </w:pPr>
            <w:r w:rsidRPr="00D4508C">
              <w:t>– podaje prawdę, że Jezus jest prawdziwym Barankiem Paschalnym</w:t>
            </w:r>
          </w:p>
          <w:p w:rsidR="00707B09" w:rsidRPr="00D4508C" w:rsidRDefault="00707B09" w:rsidP="00707B09">
            <w:pPr>
              <w:pStyle w:val="teksttabeli-2"/>
            </w:pPr>
            <w:r w:rsidRPr="00D4508C">
              <w:t>– podaje prawdę, że manna była znakiem troski Boga o naród wybrany</w:t>
            </w:r>
          </w:p>
          <w:p w:rsidR="00707B09" w:rsidRPr="00D4508C" w:rsidRDefault="00707B09" w:rsidP="00707B09">
            <w:pPr>
              <w:pStyle w:val="teksttabeli-2"/>
            </w:pPr>
            <w:r w:rsidRPr="00D4508C">
              <w:t>– omawia, dlaczego niemożność gromadzenia zapasów manny miała uczyć zaufania Bogu</w:t>
            </w:r>
          </w:p>
          <w:p w:rsidR="00707B09" w:rsidRDefault="00707B09" w:rsidP="00707B09">
            <w:pPr>
              <w:pStyle w:val="teksttabeli-2"/>
            </w:pPr>
            <w:r w:rsidRPr="00D4508C">
              <w:t>– podaje przykłady ludzkich potrzeb mat</w:t>
            </w:r>
            <w:r w:rsidRPr="00D4508C">
              <w:t>e</w:t>
            </w:r>
            <w:r w:rsidRPr="00D4508C">
              <w:t>rialnych i duchowych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>– podaje, kiedy i w jaki sposób oddajemy cześć krzyżowi</w:t>
            </w:r>
          </w:p>
          <w:p w:rsidR="0028228E" w:rsidRDefault="00C92130" w:rsidP="0028228E">
            <w:pPr>
              <w:pStyle w:val="teksttabeli-2"/>
            </w:pPr>
            <w:r w:rsidRPr="00D4508C">
              <w:t>– wymienia dni poświęcone szczególnej czci krzyża Chrystusowego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wskazuje, że Księga Psalmów jest jedną z ksiąg Starego Testamentu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podaje przykłady, kiedy technika może służyć Bożej sprawie</w:t>
            </w:r>
          </w:p>
          <w:p w:rsidR="00C92130" w:rsidRDefault="0028228E" w:rsidP="00C92130">
            <w:pPr>
              <w:pStyle w:val="teksttabeli-2"/>
            </w:pPr>
            <w:r w:rsidRPr="00D4508C">
              <w:t>– podaje adresy stron internetowych z muzyką religijną</w:t>
            </w:r>
          </w:p>
        </w:tc>
        <w:tc>
          <w:tcPr>
            <w:tcW w:w="3261" w:type="dxa"/>
          </w:tcPr>
          <w:p w:rsidR="002B216C" w:rsidRPr="00D4508C" w:rsidRDefault="002B216C" w:rsidP="002B216C">
            <w:pPr>
              <w:pStyle w:val="teksttabeli-2"/>
            </w:pPr>
            <w:r w:rsidRPr="00D4508C">
              <w:t>– wyjaśnia symbolikę wieży Babel</w:t>
            </w:r>
          </w:p>
          <w:p w:rsidR="002B216C" w:rsidRPr="00D4508C" w:rsidRDefault="002B216C" w:rsidP="002B216C">
            <w:pPr>
              <w:pStyle w:val="teksttabeli-2"/>
            </w:pPr>
            <w:r w:rsidRPr="00D4508C">
              <w:t>– uzasadnia, że człowiek rozwija się i czyni dobro wtedy, gdy szanuje Boże prawo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umiejętnie wypowiada własne sądy, by nie doprowadzić do konfliktów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wyjaśnia symbolikę chleba i wina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wyjaśnia treść modlitw wypowi</w:t>
            </w:r>
            <w:r w:rsidRPr="00D4508C">
              <w:t>a</w:t>
            </w:r>
            <w:r w:rsidRPr="00D4508C">
              <w:t>danych przez kapłana nad chlebem i winem podczas przygotowania darów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wyjaśnia, że słowo „</w:t>
            </w:r>
            <w:proofErr w:type="spellStart"/>
            <w:r w:rsidRPr="00D4508C">
              <w:t>melchizedek</w:t>
            </w:r>
            <w:proofErr w:type="spellEnd"/>
            <w:r w:rsidRPr="00D4508C">
              <w:t>” jest również nazwą uchwytu prz</w:t>
            </w:r>
            <w:r w:rsidRPr="00D4508C">
              <w:t>y</w:t>
            </w:r>
            <w:r w:rsidRPr="00D4508C">
              <w:t>trzymującego Hostię w monstrancji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wyjaśnia, na czym polegało ofiar</w:t>
            </w:r>
            <w:r w:rsidRPr="00D4508C">
              <w:t>o</w:t>
            </w:r>
            <w:r w:rsidRPr="00D4508C">
              <w:t>wanie Izaaka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wyjaśnia symbolikę ofiary z bara</w:t>
            </w:r>
            <w:r w:rsidRPr="00D4508C">
              <w:t>n</w:t>
            </w:r>
            <w:r w:rsidRPr="00D4508C">
              <w:t>ka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charakteryzuje postawę posłusze</w:t>
            </w:r>
            <w:r w:rsidRPr="00D4508C">
              <w:t>ń</w:t>
            </w:r>
            <w:r w:rsidRPr="00D4508C">
              <w:t>stwa Izaaka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wyjaśnia słowa kapłana: „Oto B</w:t>
            </w:r>
            <w:r w:rsidRPr="00D4508C">
              <w:t>a</w:t>
            </w:r>
            <w:r w:rsidRPr="00D4508C">
              <w:t>ranek Boży…” oraz słowa modlitwy: „Baranku</w:t>
            </w:r>
            <w:r>
              <w:t xml:space="preserve"> </w:t>
            </w:r>
            <w:r w:rsidRPr="00D4508C">
              <w:t>Boży…”</w:t>
            </w:r>
          </w:p>
          <w:p w:rsidR="00C43016" w:rsidRDefault="00C43016" w:rsidP="00C43016">
            <w:pPr>
              <w:pStyle w:val="teksttabeli-2"/>
            </w:pPr>
            <w:r w:rsidRPr="00D4508C">
              <w:t>– uzasadnia, że krew Jezusa ratuje Jego wyznawców przed śmiercią wieczną</w:t>
            </w:r>
          </w:p>
          <w:p w:rsidR="00215B8E" w:rsidRPr="00D4508C" w:rsidRDefault="00215B8E" w:rsidP="00215B8E">
            <w:pPr>
              <w:pStyle w:val="teksttabeli-2"/>
            </w:pPr>
            <w:r w:rsidRPr="00D4508C">
              <w:t>– uzasadnia, że manna z nieba jest zapowiedzią Eucharystii</w:t>
            </w:r>
          </w:p>
          <w:p w:rsidR="00215B8E" w:rsidRPr="00D4508C" w:rsidRDefault="00215B8E" w:rsidP="00215B8E">
            <w:pPr>
              <w:pStyle w:val="teksttabeli-2"/>
            </w:pPr>
            <w:r w:rsidRPr="00D4508C">
              <w:t xml:space="preserve">– formułuje modlitwę dziękczynną za </w:t>
            </w:r>
            <w:r w:rsidRPr="00D4508C">
              <w:lastRenderedPageBreak/>
              <w:t>Bożą opiekę i dar Eucharystii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>– omawia symbolikę węża miedzi</w:t>
            </w:r>
            <w:r w:rsidRPr="00D4508C">
              <w:t>a</w:t>
            </w:r>
            <w:r w:rsidRPr="00D4508C">
              <w:t>nego umieszczonego na palu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>– uzasadnia, dlaczego wąż miedziany jest zapowiedzią krzyża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omawia treść poznanych psalmów Dawida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wskazuje w Piśmie Świętym psa</w:t>
            </w:r>
            <w:r w:rsidRPr="00D4508C">
              <w:t>l</w:t>
            </w:r>
            <w:r w:rsidRPr="00D4508C">
              <w:t>my, którymi może modlić się, pr</w:t>
            </w:r>
            <w:r w:rsidRPr="00D4508C">
              <w:t>o</w:t>
            </w:r>
            <w:r w:rsidRPr="00D4508C">
              <w:t>sząc, dziękując</w:t>
            </w:r>
            <w:r>
              <w:t xml:space="preserve"> </w:t>
            </w:r>
            <w:r w:rsidRPr="00D4508C">
              <w:t>uwielbiając i przepr</w:t>
            </w:r>
            <w:r w:rsidRPr="00D4508C">
              <w:t>a</w:t>
            </w:r>
            <w:r w:rsidRPr="00D4508C">
              <w:t>szając Boga,</w:t>
            </w:r>
          </w:p>
          <w:p w:rsidR="00D65D28" w:rsidRDefault="0028228E" w:rsidP="0028228E">
            <w:pPr>
              <w:pStyle w:val="teksttabeli-2"/>
            </w:pPr>
            <w:r w:rsidRPr="00D4508C">
              <w:t>– śpiewa indywidualnie lub w grupie wybraną piosenkę religijną lub psalm</w:t>
            </w:r>
          </w:p>
        </w:tc>
        <w:tc>
          <w:tcPr>
            <w:tcW w:w="2880" w:type="dxa"/>
          </w:tcPr>
          <w:p w:rsidR="002B216C" w:rsidRPr="00D4508C" w:rsidRDefault="002B216C" w:rsidP="002B216C">
            <w:pPr>
              <w:pStyle w:val="teksttabeli-2"/>
            </w:pPr>
            <w:r w:rsidRPr="00D4508C">
              <w:lastRenderedPageBreak/>
              <w:t>– uzasadnia, że potrzebujemy łaski Bożej, by żyć i pracować w jedności z innymi ludźmi</w:t>
            </w:r>
          </w:p>
          <w:p w:rsidR="00FE648E" w:rsidRDefault="002B216C" w:rsidP="00FE648E">
            <w:pPr>
              <w:pStyle w:val="teksttabeli-2"/>
            </w:pPr>
            <w:r w:rsidRPr="00D4508C">
              <w:t>– przyjmuje postawę szacunku wobec osób mających inne zd</w:t>
            </w:r>
            <w:r w:rsidRPr="00D4508C">
              <w:t>a</w:t>
            </w:r>
            <w:r w:rsidRPr="00D4508C">
              <w:t>nie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wyjaśnia, że podczas przyg</w:t>
            </w:r>
            <w:r w:rsidRPr="00D4508C">
              <w:t>o</w:t>
            </w:r>
            <w:r w:rsidRPr="00D4508C">
              <w:t>towania darów składamy Bogu w ofierze nasze życie: sukcesy, porażki, problemy i radości</w:t>
            </w:r>
          </w:p>
          <w:p w:rsidR="00FE648E" w:rsidRDefault="00FE648E" w:rsidP="00FE648E">
            <w:pPr>
              <w:pStyle w:val="teksttabeli-2"/>
            </w:pPr>
            <w:r w:rsidRPr="00D4508C">
              <w:t>– w</w:t>
            </w:r>
            <w:r>
              <w:t>s</w:t>
            </w:r>
            <w:r w:rsidRPr="00D4508C">
              <w:t>kazuje</w:t>
            </w:r>
            <w:r>
              <w:t>, w jaki</w:t>
            </w:r>
            <w:r w:rsidRPr="00D4508C">
              <w:t xml:space="preserve"> </w:t>
            </w:r>
            <w:r>
              <w:t>sposób wyr</w:t>
            </w:r>
            <w:r>
              <w:t>a</w:t>
            </w:r>
            <w:r>
              <w:t>ża szacunek</w:t>
            </w:r>
            <w:r w:rsidRPr="00D4508C">
              <w:t xml:space="preserve"> wobec Chleba e</w:t>
            </w:r>
            <w:r w:rsidRPr="00D4508C">
              <w:t>u</w:t>
            </w:r>
            <w:r w:rsidRPr="00D4508C">
              <w:t>charystycznego i chleba p</w:t>
            </w:r>
            <w:r w:rsidRPr="00D4508C">
              <w:t>o</w:t>
            </w:r>
            <w:r w:rsidRPr="00D4508C">
              <w:t>wszedniego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uzasadnia, że Izaak jest figurą Jezusa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charakteryzuje zniewolenia współczesnego człowieka</w:t>
            </w:r>
          </w:p>
          <w:p w:rsidR="00215B8E" w:rsidRDefault="00707B09" w:rsidP="00215B8E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poprzez codzie</w:t>
            </w:r>
            <w:r w:rsidRPr="00D4508C">
              <w:t>n</w:t>
            </w:r>
            <w:r w:rsidRPr="00D4508C">
              <w:t>ny rachunek sumienia kształtuje postawę wytrwałości w realizacji postanowienia poprawy podjęt</w:t>
            </w:r>
            <w:r w:rsidRPr="00D4508C">
              <w:t>e</w:t>
            </w:r>
            <w:r w:rsidRPr="00D4508C">
              <w:t>go podczas sakramentu pokuty i pojednania</w:t>
            </w:r>
          </w:p>
          <w:p w:rsidR="00215B8E" w:rsidRPr="00D4508C" w:rsidRDefault="00215B8E" w:rsidP="00215B8E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okazuje wdzięc</w:t>
            </w:r>
            <w:r w:rsidRPr="00D4508C">
              <w:t>z</w:t>
            </w:r>
            <w:r w:rsidRPr="00D4508C">
              <w:t>ność Bogu i rodzicom za pokarm i opiekę</w:t>
            </w:r>
          </w:p>
          <w:p w:rsidR="00215B8E" w:rsidRPr="00D4508C" w:rsidRDefault="00215B8E" w:rsidP="00215B8E">
            <w:pPr>
              <w:pStyle w:val="teksttabeli-2"/>
              <w:rPr>
                <w:szCs w:val="24"/>
              </w:rPr>
            </w:pPr>
            <w:r w:rsidRPr="00D4508C">
              <w:t xml:space="preserve">– </w:t>
            </w:r>
            <w:r>
              <w:t xml:space="preserve">podaje przykłady, kiedy </w:t>
            </w:r>
            <w:r w:rsidRPr="00D4508C">
              <w:t>zwr</w:t>
            </w:r>
            <w:r w:rsidRPr="00D4508C">
              <w:t>a</w:t>
            </w:r>
            <w:r w:rsidRPr="00D4508C">
              <w:lastRenderedPageBreak/>
              <w:t>ca się do Boga z prośbą o pomoc w sytuacjach trudnych</w:t>
            </w:r>
          </w:p>
          <w:p w:rsidR="00B1617A" w:rsidRDefault="00C92130" w:rsidP="00B1617A">
            <w:pPr>
              <w:pStyle w:val="teksttabeli-2"/>
            </w:pPr>
            <w:r w:rsidRPr="00D4508C">
              <w:t xml:space="preserve">– </w:t>
            </w:r>
            <w:r>
              <w:t xml:space="preserve">wskazuje, jak </w:t>
            </w:r>
            <w:r w:rsidRPr="00D4508C">
              <w:t>wyraża szacunek i cześć wobec krzyża, który jest ratunkiem dla człowieka</w:t>
            </w:r>
          </w:p>
          <w:p w:rsidR="00B1617A" w:rsidRPr="00D4508C" w:rsidRDefault="00B1617A" w:rsidP="00B1617A">
            <w:pPr>
              <w:pStyle w:val="teksttabeli-2"/>
            </w:pPr>
            <w:r w:rsidRPr="00D4508C">
              <w:t>– układa własny psalm</w:t>
            </w:r>
          </w:p>
          <w:p w:rsidR="0056093D" w:rsidRPr="00212628" w:rsidRDefault="0056093D" w:rsidP="00FE648E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</w:tcPr>
          <w:p w:rsidR="00F10CA7" w:rsidRDefault="00F10CA7" w:rsidP="00F10CA7">
            <w:pPr>
              <w:pStyle w:val="teksttabeli-2"/>
            </w:pPr>
            <w:r w:rsidRPr="00D4508C">
              <w:lastRenderedPageBreak/>
              <w:t xml:space="preserve">– </w:t>
            </w:r>
            <w:r>
              <w:t>podaje przykłady sytuacji, w których</w:t>
            </w:r>
            <w:r w:rsidRPr="00D4508C">
              <w:t xml:space="preserve"> wykazuje postawę słuchania i wypełniania trudnych poleceń Boga</w:t>
            </w:r>
          </w:p>
          <w:p w:rsidR="00991690" w:rsidRPr="00D4508C" w:rsidRDefault="00991690" w:rsidP="00991690">
            <w:pPr>
              <w:pStyle w:val="teksttabeli-2"/>
            </w:pPr>
            <w:r w:rsidRPr="00D4508C">
              <w:t>– wskazuje programy telewizyjne i radiowe o tematyce religijnej</w:t>
            </w:r>
          </w:p>
          <w:p w:rsidR="00295B7B" w:rsidRDefault="00991690" w:rsidP="00145E76">
            <w:pPr>
              <w:pStyle w:val="teksttabeli"/>
              <w:numPr>
                <w:ilvl w:val="0"/>
                <w:numId w:val="0"/>
              </w:numPr>
            </w:pPr>
            <w:r w:rsidRPr="00D4508C">
              <w:t xml:space="preserve">– </w:t>
            </w:r>
            <w:r>
              <w:t>wskazuje, w jaki sp</w:t>
            </w:r>
            <w:r>
              <w:t>o</w:t>
            </w:r>
            <w:r>
              <w:t>sób</w:t>
            </w:r>
            <w:r w:rsidRPr="00D4508C">
              <w:t xml:space="preserve"> korzysta z katolickich mediów</w:t>
            </w:r>
          </w:p>
        </w:tc>
      </w:tr>
      <w:tr w:rsidR="00145E76">
        <w:tc>
          <w:tcPr>
            <w:tcW w:w="1188" w:type="dxa"/>
          </w:tcPr>
          <w:p w:rsidR="00DA6488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III. </w:t>
            </w:r>
            <w:r w:rsidR="004E78E2">
              <w:rPr>
                <w:rFonts w:cs="TimeIbisEE-Bold"/>
                <w:b/>
                <w:bCs/>
                <w:szCs w:val="40"/>
              </w:rPr>
              <w:t>Sł</w:t>
            </w:r>
            <w:r w:rsidR="004E78E2">
              <w:rPr>
                <w:rFonts w:cs="TimeIbisEE-Bold"/>
                <w:b/>
                <w:bCs/>
                <w:szCs w:val="40"/>
              </w:rPr>
              <w:t>o</w:t>
            </w:r>
            <w:r w:rsidR="004E78E2">
              <w:rPr>
                <w:rFonts w:cs="TimeIbisEE-Bold"/>
                <w:b/>
                <w:bCs/>
                <w:szCs w:val="40"/>
              </w:rPr>
              <w:t>wa i cz</w:t>
            </w:r>
            <w:r w:rsidR="004E78E2">
              <w:rPr>
                <w:rFonts w:cs="TimeIbisEE-Bold"/>
                <w:b/>
                <w:bCs/>
                <w:szCs w:val="40"/>
              </w:rPr>
              <w:t>y</w:t>
            </w:r>
            <w:r w:rsidR="004E78E2">
              <w:rPr>
                <w:rFonts w:cs="TimeIbisEE-Bold"/>
                <w:b/>
                <w:bCs/>
                <w:szCs w:val="40"/>
              </w:rPr>
              <w:t>ny Jez</w:t>
            </w:r>
            <w:r w:rsidR="004E78E2">
              <w:rPr>
                <w:rFonts w:cs="TimeIbisEE-Bold"/>
                <w:b/>
                <w:bCs/>
                <w:szCs w:val="40"/>
              </w:rPr>
              <w:t>u</w:t>
            </w:r>
            <w:r w:rsidR="004E78E2">
              <w:rPr>
                <w:rFonts w:cs="TimeIbisEE-Bold"/>
                <w:b/>
                <w:bCs/>
                <w:szCs w:val="40"/>
              </w:rPr>
              <w:t>sa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7462CB" w:rsidRPr="00D4508C" w:rsidRDefault="007462CB" w:rsidP="007462CB">
            <w:pPr>
              <w:pStyle w:val="teksttabeli-2"/>
            </w:pPr>
            <w:r w:rsidRPr="00D4508C">
              <w:t>– podaje prawdę, że Ewang</w:t>
            </w:r>
            <w:r w:rsidRPr="00D4508C">
              <w:t>e</w:t>
            </w:r>
            <w:r w:rsidRPr="00D4508C">
              <w:t>lia jest dobrą nowiną o zb</w:t>
            </w:r>
            <w:r w:rsidRPr="00D4508C">
              <w:t>a</w:t>
            </w:r>
            <w:r w:rsidRPr="00D4508C">
              <w:t>wieniu, spisaną przez czterech ewangelistów</w:t>
            </w:r>
          </w:p>
          <w:p w:rsidR="00145E76" w:rsidRDefault="007462CB" w:rsidP="007462CB">
            <w:pPr>
              <w:pStyle w:val="teksttabeli-2"/>
            </w:pPr>
            <w:r w:rsidRPr="00D4508C">
              <w:t>– podaje, gdzie i kiedy obe</w:t>
            </w:r>
            <w:r w:rsidRPr="00D4508C">
              <w:t>c</w:t>
            </w:r>
            <w:r w:rsidRPr="00D4508C">
              <w:t>nie głosi się Ewangelię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omawia treść perykopy Mt 14,22-33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podaje prawdę, że Jezus pomaga tym, którzy proszą Go o pomoc</w:t>
            </w:r>
          </w:p>
          <w:p w:rsidR="00916E58" w:rsidRDefault="00916E58" w:rsidP="00916E58">
            <w:pPr>
              <w:pStyle w:val="teksttabeli-2"/>
            </w:pPr>
            <w:r>
              <w:t>– podaje prawdę, że przyczyną zagubienia człowieka jest grzech</w:t>
            </w:r>
          </w:p>
          <w:p w:rsidR="00916E58" w:rsidRDefault="00916E58" w:rsidP="00916E58">
            <w:pPr>
              <w:pStyle w:val="teksttabeli-2"/>
            </w:pPr>
            <w:r>
              <w:t>– podaje prawdę, że Bóg p</w:t>
            </w:r>
            <w:r>
              <w:t>o</w:t>
            </w:r>
            <w:r>
              <w:t>szukuje grzesznego człowieka</w:t>
            </w:r>
          </w:p>
          <w:p w:rsidR="00A4645F" w:rsidRDefault="00A4645F" w:rsidP="00A4645F">
            <w:pPr>
              <w:pStyle w:val="teksttabeli-2"/>
            </w:pPr>
            <w:r>
              <w:t>– wymienia wartości, których nie można zdobyć za pieni</w:t>
            </w:r>
            <w:r>
              <w:t>ą</w:t>
            </w:r>
            <w:r>
              <w:t>dze</w:t>
            </w:r>
          </w:p>
          <w:p w:rsidR="00821383" w:rsidRDefault="00A4645F" w:rsidP="00A4645F">
            <w:pPr>
              <w:pStyle w:val="teksttabeli-2"/>
            </w:pPr>
            <w:r>
              <w:t>– podaje przykłady, jak można pomagać innym</w:t>
            </w:r>
          </w:p>
          <w:p w:rsidR="00AE699E" w:rsidRDefault="00AE699E" w:rsidP="00AE699E">
            <w:pPr>
              <w:pStyle w:val="teksttabeli-2"/>
            </w:pPr>
            <w:r>
              <w:t>– omawia treść przypowieści o dwóch synach (Mt 21,28-32)</w:t>
            </w:r>
          </w:p>
          <w:p w:rsidR="00904C10" w:rsidRDefault="00904C10" w:rsidP="00904C10">
            <w:pPr>
              <w:pStyle w:val="teksttabeli-2"/>
            </w:pPr>
            <w:r>
              <w:t>– wymienia gesty pokutne</w:t>
            </w:r>
          </w:p>
          <w:p w:rsidR="00D57049" w:rsidRDefault="00D57049" w:rsidP="00D57049">
            <w:pPr>
              <w:pStyle w:val="teksttabeli-2"/>
            </w:pPr>
            <w:r>
              <w:t>– opowiada treść przypowieści o miłosiernym ojcu (</w:t>
            </w:r>
            <w:proofErr w:type="spellStart"/>
            <w:r>
              <w:t>Łk</w:t>
            </w:r>
            <w:proofErr w:type="spellEnd"/>
            <w:r>
              <w:t xml:space="preserve"> 15,11-24)</w:t>
            </w:r>
          </w:p>
          <w:p w:rsidR="00A42522" w:rsidRDefault="00A42522" w:rsidP="00A42522">
            <w:pPr>
              <w:pStyle w:val="teksttabeli-2"/>
            </w:pPr>
            <w:r>
              <w:t>– wyjaśnia rolę kapłana po</w:t>
            </w:r>
            <w:r>
              <w:t>d</w:t>
            </w:r>
            <w:r>
              <w:t>czas spowiedzi</w:t>
            </w:r>
          </w:p>
          <w:p w:rsidR="00761DA5" w:rsidRDefault="00761DA5" w:rsidP="00761DA5">
            <w:pPr>
              <w:pStyle w:val="teksttabeli-2"/>
            </w:pPr>
            <w:r>
              <w:t xml:space="preserve">– opowiada treść perykopy o </w:t>
            </w:r>
            <w:r>
              <w:lastRenderedPageBreak/>
              <w:t>uzdrowieniu paralityka (</w:t>
            </w:r>
            <w:proofErr w:type="spellStart"/>
            <w:r>
              <w:t>Mk</w:t>
            </w:r>
            <w:proofErr w:type="spellEnd"/>
            <w:r>
              <w:t xml:space="preserve"> 2,1-12)</w:t>
            </w:r>
          </w:p>
          <w:p w:rsidR="00761DA5" w:rsidRDefault="00761DA5" w:rsidP="00761DA5">
            <w:pPr>
              <w:pStyle w:val="teksttabeli-2"/>
            </w:pPr>
            <w:r>
              <w:t>– podaje prawdę, że cierpienie jest skutkiem grzechu pierw</w:t>
            </w:r>
            <w:r>
              <w:t>o</w:t>
            </w:r>
            <w:r>
              <w:t>rodnego</w:t>
            </w:r>
          </w:p>
          <w:p w:rsidR="00761DA5" w:rsidRDefault="00761DA5" w:rsidP="00761DA5">
            <w:pPr>
              <w:pStyle w:val="teksttabeli-2"/>
            </w:pPr>
            <w:r>
              <w:t>– podaje prawdę, że męka, śmierć i zmartwychwstanie Jezusa nadały sens cierpieniu</w:t>
            </w:r>
          </w:p>
          <w:p w:rsidR="00E04B01" w:rsidRDefault="00E04B01" w:rsidP="00D57049">
            <w:pPr>
              <w:pStyle w:val="teksttabeli-2"/>
            </w:pPr>
          </w:p>
        </w:tc>
        <w:tc>
          <w:tcPr>
            <w:tcW w:w="3939" w:type="dxa"/>
          </w:tcPr>
          <w:p w:rsidR="007462CB" w:rsidRPr="00D4508C" w:rsidRDefault="007462CB" w:rsidP="007462CB">
            <w:pPr>
              <w:pStyle w:val="teksttabeli-2"/>
            </w:pPr>
            <w:r w:rsidRPr="00D4508C">
              <w:lastRenderedPageBreak/>
              <w:t>– podaje prawdę, że ewangeliści spisali tę samą prawdę, ale inaczej opowiedzianą</w:t>
            </w:r>
          </w:p>
          <w:p w:rsidR="00916E58" w:rsidRDefault="00821383" w:rsidP="00916E58">
            <w:pPr>
              <w:pStyle w:val="teksttabeli-2"/>
            </w:pPr>
            <w:r w:rsidRPr="00D4508C">
              <w:t>– wymienia sytuacje, w których poddawany jest próbie wiary</w:t>
            </w:r>
          </w:p>
          <w:p w:rsidR="003D23A8" w:rsidRDefault="003D23A8" w:rsidP="003D23A8">
            <w:pPr>
              <w:pStyle w:val="teksttabeli-2"/>
            </w:pPr>
            <w:r>
              <w:t>– opowiada przypowieść o zabłąkanej owcy (Mt 18,12-14)</w:t>
            </w:r>
          </w:p>
          <w:p w:rsidR="00916E58" w:rsidRDefault="00916E58" w:rsidP="00916E58">
            <w:pPr>
              <w:pStyle w:val="teksttabeli-2"/>
            </w:pPr>
            <w:r>
              <w:t>– omawia prawdę, że Jezus jest Dobrym P</w:t>
            </w:r>
            <w:r>
              <w:t>a</w:t>
            </w:r>
            <w:r>
              <w:t>sterzem (J 10,14)</w:t>
            </w:r>
          </w:p>
          <w:p w:rsidR="00275528" w:rsidRDefault="00916E58" w:rsidP="00275528">
            <w:pPr>
              <w:pStyle w:val="teksttabeli-2"/>
            </w:pPr>
            <w:r>
              <w:t>– wskazuje, że Boża miłość skierowana jest do każdej osoby indywidualnie</w:t>
            </w:r>
          </w:p>
          <w:p w:rsidR="00275528" w:rsidRDefault="00275528" w:rsidP="00275528">
            <w:pPr>
              <w:pStyle w:val="teksttabeli-2"/>
            </w:pPr>
            <w:r>
              <w:t>– omawia przesłanie perykopy o ubogiej wdowie (</w:t>
            </w:r>
            <w:proofErr w:type="spellStart"/>
            <w:r>
              <w:t>Mk</w:t>
            </w:r>
            <w:proofErr w:type="spellEnd"/>
            <w:r>
              <w:t xml:space="preserve"> 12,41-44)</w:t>
            </w:r>
          </w:p>
          <w:p w:rsidR="00275528" w:rsidRDefault="00275528" w:rsidP="00275528">
            <w:pPr>
              <w:pStyle w:val="teksttabeli-2"/>
            </w:pPr>
            <w:r>
              <w:t>– omawia, na czym polega bezinteresowny dar serca</w:t>
            </w:r>
          </w:p>
          <w:p w:rsidR="00AE699E" w:rsidRDefault="00AE699E" w:rsidP="00AE699E">
            <w:pPr>
              <w:pStyle w:val="teksttabeli-2"/>
            </w:pPr>
            <w:r>
              <w:t>– wymienia postawy liturgiczne</w:t>
            </w:r>
          </w:p>
          <w:p w:rsidR="00904C10" w:rsidRDefault="00AE699E" w:rsidP="00904C10">
            <w:pPr>
              <w:pStyle w:val="teksttabeli-2"/>
            </w:pPr>
            <w:r>
              <w:t>– podaje prawdę, że człowiek uczciwy cz</w:t>
            </w:r>
            <w:r>
              <w:t>y</w:t>
            </w:r>
            <w:r>
              <w:t>nami potwierdza swoje słowa</w:t>
            </w:r>
          </w:p>
          <w:p w:rsidR="00904C10" w:rsidRDefault="00904C10" w:rsidP="00904C10">
            <w:pPr>
              <w:pStyle w:val="teksttabeli-2"/>
            </w:pPr>
            <w:r>
              <w:t>– omawia liturgiczne teksty pokutne</w:t>
            </w:r>
          </w:p>
          <w:p w:rsidR="00D57049" w:rsidRDefault="00904C10" w:rsidP="00D57049">
            <w:pPr>
              <w:pStyle w:val="teksttabeli-2"/>
            </w:pPr>
            <w:r>
              <w:t>– podaje definicję skruchy</w:t>
            </w:r>
          </w:p>
          <w:p w:rsidR="00D57049" w:rsidRDefault="00D57049" w:rsidP="00D57049">
            <w:pPr>
              <w:pStyle w:val="teksttabeli-2"/>
            </w:pPr>
            <w:r>
              <w:t>– wskazuje biblijne podstawy sakramentu pokuty i pojednania</w:t>
            </w:r>
          </w:p>
          <w:p w:rsidR="00D57049" w:rsidRDefault="00D57049" w:rsidP="00D57049">
            <w:pPr>
              <w:pStyle w:val="teksttabeli-2"/>
            </w:pPr>
            <w:r>
              <w:t>– omawia wybrane teksty liturgiczne odn</w:t>
            </w:r>
            <w:r>
              <w:t>o</w:t>
            </w:r>
            <w:r>
              <w:t>szące się do sakramentu pokuty i pojednania</w:t>
            </w:r>
          </w:p>
          <w:p w:rsidR="00D57049" w:rsidRDefault="00D57049" w:rsidP="00D57049">
            <w:pPr>
              <w:pStyle w:val="teksttabeli-2"/>
            </w:pPr>
            <w:r>
              <w:t>– wymienia konsekwencje wynikające z tego sakramentu</w:t>
            </w:r>
          </w:p>
          <w:p w:rsidR="00CB3CD5" w:rsidRDefault="00D57049" w:rsidP="00904C10">
            <w:pPr>
              <w:pStyle w:val="teksttabeli-2"/>
            </w:pPr>
            <w:r>
              <w:t>– podaje przykłady, jak pracować nad rozw</w:t>
            </w:r>
            <w:r>
              <w:t>o</w:t>
            </w:r>
            <w:r>
              <w:t>jem sumienia chrześcijańskiego</w:t>
            </w:r>
          </w:p>
          <w:p w:rsidR="00761DA5" w:rsidRDefault="00761DA5" w:rsidP="00761DA5">
            <w:pPr>
              <w:pStyle w:val="teksttabeli-2"/>
            </w:pPr>
            <w:r>
              <w:t>– wskazuje biblijne podstawy sakramentu namaszczenia chorych (</w:t>
            </w:r>
            <w:proofErr w:type="spellStart"/>
            <w:r>
              <w:t>Jk</w:t>
            </w:r>
            <w:proofErr w:type="spellEnd"/>
            <w:r>
              <w:t xml:space="preserve"> 5,13-15)</w:t>
            </w:r>
          </w:p>
          <w:p w:rsidR="00761DA5" w:rsidRDefault="00761DA5" w:rsidP="00761DA5">
            <w:pPr>
              <w:pStyle w:val="teksttabeli-2"/>
            </w:pPr>
            <w:r>
              <w:t>– omawia wybrane teksty liturgiczne odn</w:t>
            </w:r>
            <w:r>
              <w:t>o</w:t>
            </w:r>
            <w:r>
              <w:lastRenderedPageBreak/>
              <w:t>szące się do tego sakramentu</w:t>
            </w:r>
          </w:p>
          <w:p w:rsidR="008C0548" w:rsidRDefault="00761DA5" w:rsidP="00761DA5">
            <w:pPr>
              <w:pStyle w:val="teksttabeli-2"/>
            </w:pPr>
            <w:r>
              <w:t>– wskazuje konsekwencje wynikające z s</w:t>
            </w:r>
            <w:r>
              <w:t>a</w:t>
            </w:r>
            <w:r>
              <w:t>kramentu namaszczenia chorych</w:t>
            </w:r>
          </w:p>
        </w:tc>
        <w:tc>
          <w:tcPr>
            <w:tcW w:w="3261" w:type="dxa"/>
          </w:tcPr>
          <w:p w:rsidR="007462CB" w:rsidRPr="00D4508C" w:rsidRDefault="007462CB" w:rsidP="007462CB">
            <w:pPr>
              <w:pStyle w:val="teksttabeli-2"/>
            </w:pPr>
            <w:r w:rsidRPr="00D4508C">
              <w:lastRenderedPageBreak/>
              <w:t>– uzasadnia konieczność poznawania Ewangelii przez chrześcijanina</w:t>
            </w:r>
          </w:p>
          <w:p w:rsidR="007462CB" w:rsidRPr="00D4508C" w:rsidRDefault="007462CB" w:rsidP="007462CB">
            <w:pPr>
              <w:pStyle w:val="teksttabeli-2"/>
            </w:pPr>
            <w:r w:rsidRPr="00D4508C">
              <w:t>– wyjaśnia znaczenie symboli ewa</w:t>
            </w:r>
            <w:r w:rsidRPr="00D4508C">
              <w:t>n</w:t>
            </w:r>
            <w:r w:rsidRPr="00D4508C">
              <w:t>gelistów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wyjaśnia, że spotkanie apostołów z Jezusem kroczącym po jeziorze było dla nich próbą wiary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wyjaśnia, że w trudnych sytuacjach Jezus przychodzi nam z pomocą na różne sposoby (przez innych ludzi, w sakramentach)</w:t>
            </w:r>
          </w:p>
          <w:p w:rsidR="00916E58" w:rsidRDefault="00916E58" w:rsidP="00916E58">
            <w:pPr>
              <w:pStyle w:val="teksttabeli-2"/>
            </w:pPr>
            <w:r>
              <w:t>– wyjaśnia przesłanie przypowieści</w:t>
            </w:r>
            <w:r w:rsidR="003D23A8">
              <w:t xml:space="preserve"> o zabłąkanej owcy</w:t>
            </w:r>
            <w:r>
              <w:t>,</w:t>
            </w:r>
          </w:p>
          <w:p w:rsidR="00916E58" w:rsidRDefault="00916E58" w:rsidP="00916E58">
            <w:pPr>
              <w:pStyle w:val="teksttabeli-2"/>
            </w:pPr>
            <w:r>
              <w:t>– uzasadnia, że Bóg poszukuje czł</w:t>
            </w:r>
            <w:r>
              <w:t>o</w:t>
            </w:r>
            <w:r>
              <w:t>wieka, ponieważ go kocha</w:t>
            </w:r>
          </w:p>
          <w:p w:rsidR="00275528" w:rsidRDefault="00275528" w:rsidP="00275528">
            <w:pPr>
              <w:pStyle w:val="teksttabeli-2"/>
            </w:pPr>
            <w:r>
              <w:t>– uzasadnia wartość bezinteresownej pomocy innym</w:t>
            </w:r>
          </w:p>
          <w:p w:rsidR="00275528" w:rsidRDefault="00275528" w:rsidP="00275528">
            <w:pPr>
              <w:pStyle w:val="teksttabeli-2"/>
            </w:pPr>
            <w:r>
              <w:t>– wyjaśnia treść V przykazania k</w:t>
            </w:r>
            <w:r>
              <w:t>o</w:t>
            </w:r>
            <w:r>
              <w:t>ścielnego</w:t>
            </w:r>
          </w:p>
          <w:p w:rsidR="00145E76" w:rsidRDefault="00275528" w:rsidP="00275528">
            <w:pPr>
              <w:pStyle w:val="teksttabeli-2"/>
            </w:pPr>
            <w:r>
              <w:t>– podaje przykłady sytuacji, kiedy ufnie powierza Bogu swoje troski</w:t>
            </w:r>
          </w:p>
          <w:p w:rsidR="00AE699E" w:rsidRDefault="00AE699E" w:rsidP="00AE699E">
            <w:pPr>
              <w:pStyle w:val="teksttabeli-2"/>
            </w:pPr>
            <w:r>
              <w:t>– wyjaśnia znaczenie wybranych postaw liturgicznych</w:t>
            </w:r>
          </w:p>
          <w:p w:rsidR="00AE699E" w:rsidRDefault="00AE699E" w:rsidP="00AE699E">
            <w:pPr>
              <w:pStyle w:val="teksttabeli-2"/>
            </w:pPr>
            <w:r>
              <w:t>– wskazuje, w jaki sposób czynnie uczestniczy w liturgii</w:t>
            </w:r>
          </w:p>
          <w:p w:rsidR="00D669F0" w:rsidRDefault="00D669F0" w:rsidP="00D669F0">
            <w:pPr>
              <w:pStyle w:val="teksttabeli-2"/>
            </w:pPr>
            <w:r>
              <w:t>– wyjaśnia znaczenie gestów poku</w:t>
            </w:r>
            <w:r>
              <w:t>t</w:t>
            </w:r>
            <w:r>
              <w:t>nych</w:t>
            </w:r>
          </w:p>
          <w:p w:rsidR="00D669F0" w:rsidRDefault="00D669F0" w:rsidP="00D669F0">
            <w:pPr>
              <w:pStyle w:val="teksttabeli-2"/>
            </w:pPr>
            <w:r>
              <w:t>– uzasadnia, że do owocnego przeż</w:t>
            </w:r>
            <w:r>
              <w:t>y</w:t>
            </w:r>
            <w:r>
              <w:t>cia Mszy Świętej potrzebna jest cz</w:t>
            </w:r>
            <w:r>
              <w:t>y</w:t>
            </w:r>
            <w:r>
              <w:t>stość Ducha</w:t>
            </w:r>
          </w:p>
          <w:p w:rsidR="00A42522" w:rsidRDefault="00A42522" w:rsidP="00A42522">
            <w:pPr>
              <w:pStyle w:val="teksttabeli-2"/>
            </w:pPr>
            <w:r>
              <w:lastRenderedPageBreak/>
              <w:t>– wyjaśnia znaczenie sakramentu pokuty i pojednania w życiu chrześc</w:t>
            </w:r>
            <w:r>
              <w:t>i</w:t>
            </w:r>
            <w:r>
              <w:t>jańskim</w:t>
            </w:r>
          </w:p>
          <w:p w:rsidR="00A42522" w:rsidRDefault="00A42522" w:rsidP="00A42522">
            <w:pPr>
              <w:pStyle w:val="teksttabeli-2"/>
            </w:pPr>
            <w:r>
              <w:t>– wyjaśnia znaczenie gestów podczas spowiedzi</w:t>
            </w:r>
          </w:p>
          <w:p w:rsidR="0066781B" w:rsidRDefault="0066781B" w:rsidP="0066781B">
            <w:pPr>
              <w:pStyle w:val="teksttabeli-2"/>
            </w:pPr>
            <w:r>
              <w:t>– wyjaśnia chrześcijańskie znaczenie cierpienia</w:t>
            </w:r>
          </w:p>
          <w:p w:rsidR="0066781B" w:rsidRDefault="0066781B" w:rsidP="0066781B">
            <w:pPr>
              <w:pStyle w:val="teksttabeli-2"/>
            </w:pPr>
            <w:r>
              <w:t>– wyjaśnia znaczenie sakramentu namaszczenia chorych w życiu chrz</w:t>
            </w:r>
            <w:r>
              <w:t>e</w:t>
            </w:r>
            <w:r>
              <w:t>ścijańskim</w:t>
            </w:r>
          </w:p>
          <w:p w:rsidR="00E04B01" w:rsidRPr="007E7B00" w:rsidRDefault="00E04B01" w:rsidP="0066781B">
            <w:pPr>
              <w:pStyle w:val="teksttabeli-2"/>
            </w:pPr>
          </w:p>
        </w:tc>
        <w:tc>
          <w:tcPr>
            <w:tcW w:w="2880" w:type="dxa"/>
          </w:tcPr>
          <w:p w:rsidR="007462CB" w:rsidRPr="00D4508C" w:rsidRDefault="007462CB" w:rsidP="007462CB">
            <w:pPr>
              <w:pStyle w:val="teksttabeli-2"/>
            </w:pPr>
            <w:r w:rsidRPr="00D4508C">
              <w:lastRenderedPageBreak/>
              <w:t>– uzasadnia, że treść Ewangelii jest aktualna w każdym czasie</w:t>
            </w:r>
          </w:p>
          <w:p w:rsidR="007462CB" w:rsidRPr="00D4508C" w:rsidRDefault="007462CB" w:rsidP="007462CB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samodzielnie poznaje treść Ewangelii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uzasadnia, że trudności życi</w:t>
            </w:r>
            <w:r w:rsidRPr="00D4508C">
              <w:t>o</w:t>
            </w:r>
            <w:r w:rsidRPr="00D4508C">
              <w:t>we są zaproszeniem Jezusa do zaufania Mu</w:t>
            </w:r>
          </w:p>
          <w:p w:rsidR="003D23A8" w:rsidRDefault="00821383" w:rsidP="003D23A8">
            <w:pPr>
              <w:pStyle w:val="teksttabeli-2"/>
            </w:pPr>
            <w:r w:rsidRPr="00D4508C">
              <w:t xml:space="preserve">– </w:t>
            </w:r>
            <w:r>
              <w:t>podaje przykłady sytuacji, gdy</w:t>
            </w:r>
            <w:r w:rsidRPr="00D4508C">
              <w:t xml:space="preserve"> w trudnościach życiowych p</w:t>
            </w:r>
            <w:r w:rsidRPr="00D4508C">
              <w:t>o</w:t>
            </w:r>
            <w:r w:rsidRPr="00D4508C">
              <w:t>wierza się Jezusowi, wyznając wiarę w Niego</w:t>
            </w:r>
          </w:p>
          <w:p w:rsidR="003D23A8" w:rsidRDefault="003D23A8" w:rsidP="003D23A8">
            <w:pPr>
              <w:pStyle w:val="teksttabeli-2"/>
            </w:pPr>
            <w:r>
              <w:t>– charakteryzuje sposoby posz</w:t>
            </w:r>
            <w:r>
              <w:t>u</w:t>
            </w:r>
            <w:r>
              <w:t>kiwania człowieka przez Boga</w:t>
            </w:r>
          </w:p>
          <w:p w:rsidR="00275528" w:rsidRDefault="003D23A8" w:rsidP="00275528">
            <w:pPr>
              <w:pStyle w:val="teksttabeli-2"/>
            </w:pPr>
            <w:r>
              <w:t>– podaje przykłady, kiedy dzi</w:t>
            </w:r>
            <w:r>
              <w:t>ę</w:t>
            </w:r>
            <w:r>
              <w:t>kuje Bogu za Jego troskę ok</w:t>
            </w:r>
            <w:r>
              <w:t>a</w:t>
            </w:r>
            <w:r>
              <w:t>zywaną mu przez wydarzenia i spotkanych ludzi</w:t>
            </w:r>
          </w:p>
          <w:p w:rsidR="00275528" w:rsidRDefault="00275528" w:rsidP="00275528">
            <w:pPr>
              <w:pStyle w:val="teksttabeli-2"/>
            </w:pPr>
            <w:r>
              <w:t>– przygotowuje plan akcji char</w:t>
            </w:r>
            <w:r>
              <w:t>y</w:t>
            </w:r>
            <w:r>
              <w:t>tatywnej</w:t>
            </w:r>
          </w:p>
          <w:p w:rsidR="00904C10" w:rsidRDefault="00904C10" w:rsidP="00904C10">
            <w:pPr>
              <w:pStyle w:val="teksttabeli-2"/>
            </w:pPr>
            <w:r>
              <w:t>– uzasadnia, że postawa z</w:t>
            </w:r>
            <w:r>
              <w:t>e</w:t>
            </w:r>
            <w:r>
              <w:t>wnętrzna powinna wyrażać w</w:t>
            </w:r>
            <w:r>
              <w:t>e</w:t>
            </w:r>
            <w:r>
              <w:t>wnętrzną więź z Bogiem</w:t>
            </w:r>
          </w:p>
          <w:p w:rsidR="00D669F0" w:rsidRDefault="00AE699E" w:rsidP="00D669F0">
            <w:pPr>
              <w:pStyle w:val="teksttabeli-2"/>
            </w:pPr>
            <w:r>
              <w:t>– podaje przykłady, kiedy wyr</w:t>
            </w:r>
            <w:r>
              <w:t>a</w:t>
            </w:r>
            <w:r>
              <w:t>ża postawę szczerości w relacji z Bogiem i z drugim człowiekiem</w:t>
            </w:r>
          </w:p>
          <w:p w:rsidR="00773607" w:rsidRDefault="00D669F0" w:rsidP="00773607">
            <w:pPr>
              <w:pStyle w:val="teksttabeli-2"/>
            </w:pPr>
            <w:r>
              <w:t>– uzasadnia swoje pragnienie uczestnictwa w liturgii Mszy Świętej z czystym sercem</w:t>
            </w:r>
          </w:p>
          <w:p w:rsidR="00773607" w:rsidRDefault="00773607" w:rsidP="00773607">
            <w:pPr>
              <w:pStyle w:val="teksttabeli-2"/>
            </w:pPr>
            <w:r>
              <w:t>– uzasadnia wartość sakramentu pokuty i pojednania</w:t>
            </w:r>
          </w:p>
          <w:p w:rsidR="0066781B" w:rsidRDefault="008C0548" w:rsidP="0066781B">
            <w:pPr>
              <w:pStyle w:val="teksttabeli-2"/>
            </w:pPr>
            <w:r>
              <w:lastRenderedPageBreak/>
              <w:t>– uzasadnia swą gotowość przemiany życia przez regularną spowiedź</w:t>
            </w:r>
          </w:p>
          <w:p w:rsidR="0066781B" w:rsidRDefault="0066781B" w:rsidP="0066781B">
            <w:pPr>
              <w:pStyle w:val="teksttabeli-2"/>
            </w:pPr>
            <w:r>
              <w:t>– wyjaśnia znaczenie gestów kapłana podczas udzielania s</w:t>
            </w:r>
            <w:r>
              <w:t>a</w:t>
            </w:r>
            <w:r>
              <w:t>kramentu namaszczenia chorych</w:t>
            </w:r>
          </w:p>
          <w:p w:rsidR="00CB3CD5" w:rsidRPr="00FA2F94" w:rsidRDefault="0066781B" w:rsidP="0066781B">
            <w:pPr>
              <w:pStyle w:val="teksttabeli-2"/>
            </w:pPr>
            <w:r>
              <w:t>– wskazuje, w jaki sposób chce pomagać potrzebującym</w:t>
            </w:r>
          </w:p>
        </w:tc>
        <w:tc>
          <w:tcPr>
            <w:tcW w:w="1273" w:type="dxa"/>
          </w:tcPr>
          <w:p w:rsidR="009356F3" w:rsidRDefault="00821383" w:rsidP="00145E76">
            <w:pPr>
              <w:pStyle w:val="teksttabeli-2"/>
            </w:pPr>
            <w:r w:rsidRPr="00D4508C">
              <w:lastRenderedPageBreak/>
              <w:t xml:space="preserve">– </w:t>
            </w:r>
            <w:r>
              <w:t>wskazuje, w jaki sp</w:t>
            </w:r>
            <w:r>
              <w:t>o</w:t>
            </w:r>
            <w:r>
              <w:t xml:space="preserve">sób </w:t>
            </w:r>
            <w:r w:rsidRPr="00D4508C">
              <w:t>wyraża trosk</w:t>
            </w:r>
            <w:r>
              <w:t>ę</w:t>
            </w:r>
            <w:r w:rsidRPr="00D4508C">
              <w:t>, aby inni ludzie poznali Ewan</w:t>
            </w:r>
            <w:r w:rsidR="009356F3">
              <w:t>g</w:t>
            </w:r>
            <w:r w:rsidRPr="00D4508C">
              <w:t>elię</w:t>
            </w:r>
          </w:p>
          <w:p w:rsidR="00145E76" w:rsidRDefault="00275528" w:rsidP="00145E76">
            <w:pPr>
              <w:pStyle w:val="teksttabeli-2"/>
            </w:pPr>
            <w:r>
              <w:t>– podejmuje inicjatywy mające na celu bezint</w:t>
            </w:r>
            <w:r>
              <w:t>e</w:t>
            </w:r>
            <w:r>
              <w:t>resowną pomoc p</w:t>
            </w:r>
            <w:r>
              <w:t>o</w:t>
            </w:r>
            <w:r>
              <w:t>trzebującym</w:t>
            </w:r>
          </w:p>
          <w:p w:rsidR="00E04B01" w:rsidRDefault="00E04B01" w:rsidP="00145E76">
            <w:pPr>
              <w:pStyle w:val="teksttabeli-2"/>
            </w:pPr>
          </w:p>
        </w:tc>
      </w:tr>
      <w:tr w:rsidR="00B111AB">
        <w:tc>
          <w:tcPr>
            <w:tcW w:w="1188" w:type="dxa"/>
          </w:tcPr>
          <w:p w:rsidR="00B111AB" w:rsidRPr="0020734B" w:rsidRDefault="00B111AB" w:rsidP="00FF405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IV. </w:t>
            </w:r>
            <w:r>
              <w:rPr>
                <w:rFonts w:cs="TimeIbisEE-Bold"/>
                <w:b/>
                <w:bCs/>
                <w:szCs w:val="40"/>
              </w:rPr>
              <w:t>T</w:t>
            </w:r>
            <w:r>
              <w:rPr>
                <w:rFonts w:cs="TimeIbisEE-Bold"/>
                <w:b/>
                <w:bCs/>
                <w:szCs w:val="40"/>
              </w:rPr>
              <w:t>a</w:t>
            </w:r>
            <w:r>
              <w:rPr>
                <w:rFonts w:cs="TimeIbisEE-Bold"/>
                <w:b/>
                <w:bCs/>
                <w:szCs w:val="40"/>
              </w:rPr>
              <w:t>jemnice król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stwa B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żego – przyp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wieści Jezusa</w:t>
            </w:r>
          </w:p>
        </w:tc>
        <w:tc>
          <w:tcPr>
            <w:tcW w:w="2700" w:type="dxa"/>
          </w:tcPr>
          <w:p w:rsidR="00896A17" w:rsidRDefault="00896A17" w:rsidP="00896A17">
            <w:pPr>
              <w:pStyle w:val="teksttabeli-2"/>
            </w:pPr>
            <w:r>
              <w:t>– odnajduje w Piśmie Świ</w:t>
            </w:r>
            <w:r>
              <w:t>ę</w:t>
            </w:r>
            <w:r>
              <w:t>tym przypowieść o siewcy (</w:t>
            </w:r>
            <w:proofErr w:type="spellStart"/>
            <w:r>
              <w:t>Łk</w:t>
            </w:r>
            <w:proofErr w:type="spellEnd"/>
            <w:r>
              <w:t xml:space="preserve"> 8,5-15)</w:t>
            </w:r>
          </w:p>
          <w:p w:rsidR="00896A17" w:rsidRDefault="00896A17" w:rsidP="00896A17">
            <w:pPr>
              <w:pStyle w:val="teksttabeli-2"/>
            </w:pPr>
            <w:r>
              <w:t>– definiuje pojęcie „przyp</w:t>
            </w:r>
            <w:r>
              <w:t>o</w:t>
            </w:r>
            <w:r>
              <w:t>wieść”</w:t>
            </w:r>
          </w:p>
          <w:p w:rsidR="005578DC" w:rsidRDefault="005578DC" w:rsidP="005578DC">
            <w:pPr>
              <w:pStyle w:val="teksttabeli-2"/>
            </w:pPr>
            <w:r>
              <w:t>– omawia treść perykopy o ziarnie gorczycy i zaczynie chlebowym (Mt 13,31-33)</w:t>
            </w:r>
          </w:p>
          <w:p w:rsidR="005578DC" w:rsidRDefault="005578DC" w:rsidP="005578DC">
            <w:pPr>
              <w:pStyle w:val="teksttabeli-2"/>
            </w:pPr>
            <w:r>
              <w:t>– podaje prawdę, że rozwój królestwa Bożego dokonuje się w historii ludzkości</w:t>
            </w:r>
          </w:p>
          <w:p w:rsidR="005E7EE2" w:rsidRDefault="005E7EE2" w:rsidP="005E7EE2">
            <w:pPr>
              <w:pStyle w:val="teksttabeli-2"/>
            </w:pPr>
            <w:r>
              <w:t>– podaje prawdę, że Boże słowo jest fundamentem, na którym ma budować własne życie</w:t>
            </w:r>
          </w:p>
          <w:p w:rsidR="00B111AB" w:rsidRDefault="005E7EE2" w:rsidP="005E7EE2">
            <w:pPr>
              <w:pStyle w:val="teksttabeli-2"/>
            </w:pPr>
            <w:r>
              <w:t>– wymienia, w jaki sposób może pogłębiać więź z B</w:t>
            </w:r>
            <w:r>
              <w:t>o</w:t>
            </w:r>
            <w:r>
              <w:t>giem</w:t>
            </w:r>
          </w:p>
          <w:p w:rsidR="005E7EE2" w:rsidRDefault="005E7EE2" w:rsidP="005E7EE2">
            <w:pPr>
              <w:pStyle w:val="teksttabeli-2"/>
            </w:pPr>
            <w:r>
              <w:t>– definiuje pojęcie „talent” (jednostka monetarna) i podaje znaczenie wyrażeń: „puścić w obrót” i „zakopać dar”</w:t>
            </w:r>
          </w:p>
          <w:p w:rsidR="00E11130" w:rsidRDefault="00E11130" w:rsidP="00E11130">
            <w:pPr>
              <w:pStyle w:val="teksttabeli-2"/>
            </w:pPr>
            <w:r>
              <w:t>– opowiada przypowieść o nielitościwym dłużniku (Mt 18,23-35)</w:t>
            </w:r>
          </w:p>
          <w:p w:rsidR="00E11130" w:rsidRDefault="00E11130" w:rsidP="00E11130">
            <w:pPr>
              <w:pStyle w:val="teksttabeli-2"/>
            </w:pPr>
            <w:r>
              <w:t>– podaje, jaką wartość miał talent i denar</w:t>
            </w:r>
          </w:p>
          <w:p w:rsidR="002539AA" w:rsidRDefault="002539AA" w:rsidP="002539AA">
            <w:pPr>
              <w:pStyle w:val="teksttabeli-2"/>
            </w:pPr>
            <w:r>
              <w:t>– opowiada przypowieść o dziesięciu pannach (Mt 25,1-13)</w:t>
            </w:r>
          </w:p>
          <w:p w:rsidR="002539AA" w:rsidRDefault="002539AA" w:rsidP="002539AA">
            <w:pPr>
              <w:pStyle w:val="teksttabeli-2"/>
            </w:pPr>
            <w:r>
              <w:t>– określa, na czym polega roztropność i nieroztropność</w:t>
            </w:r>
          </w:p>
          <w:p w:rsidR="00055D3B" w:rsidRDefault="00055D3B" w:rsidP="00055D3B">
            <w:pPr>
              <w:pStyle w:val="teksttabeli-2"/>
            </w:pPr>
            <w:r>
              <w:lastRenderedPageBreak/>
              <w:t>– opowiada przypowieść o robotnikach w winnicy (Mt 20,1-16)</w:t>
            </w:r>
          </w:p>
          <w:p w:rsidR="00055D3B" w:rsidRDefault="00055D3B" w:rsidP="00055D3B">
            <w:pPr>
              <w:pStyle w:val="teksttabeli-2"/>
            </w:pPr>
            <w:r>
              <w:t>– podaje prawdę, że człowiek może nawrócić się w każdej chwili życia</w:t>
            </w:r>
          </w:p>
          <w:p w:rsidR="00BF3079" w:rsidRDefault="00BF3079" w:rsidP="00BF3079">
            <w:pPr>
              <w:pStyle w:val="teksttabeli-2"/>
            </w:pPr>
            <w:r>
              <w:t>– opowiada przypowieść o chwaście i sieci (Mt 13,24-30.36-43.47-50)</w:t>
            </w:r>
          </w:p>
          <w:p w:rsidR="005E7EE2" w:rsidRDefault="005E7EE2" w:rsidP="00BF3079">
            <w:pPr>
              <w:pStyle w:val="teksttabeli-2"/>
            </w:pPr>
          </w:p>
        </w:tc>
        <w:tc>
          <w:tcPr>
            <w:tcW w:w="3939" w:type="dxa"/>
          </w:tcPr>
          <w:p w:rsidR="00896A17" w:rsidRDefault="00896A17" w:rsidP="00896A17">
            <w:pPr>
              <w:pStyle w:val="teksttabeli-2"/>
            </w:pPr>
            <w:r>
              <w:lastRenderedPageBreak/>
              <w:t>– podaje, co oznaczają rodzaje gleby i kim jest siewca</w:t>
            </w:r>
          </w:p>
          <w:p w:rsidR="00B111AB" w:rsidRDefault="00896A17" w:rsidP="00896A17">
            <w:pPr>
              <w:pStyle w:val="teksttabeli-2"/>
            </w:pPr>
            <w:r>
              <w:t>– wymienia miejsca, w których słuchamy słowa Bożego</w:t>
            </w:r>
          </w:p>
          <w:p w:rsidR="005578DC" w:rsidRDefault="005578DC" w:rsidP="005578DC">
            <w:pPr>
              <w:pStyle w:val="teksttabeli-2"/>
            </w:pPr>
            <w:r>
              <w:t>– podaje przykłady, w jaki sposób królestwo Boże jest budowane na ziemi duchowo i m</w:t>
            </w:r>
            <w:r>
              <w:t>a</w:t>
            </w:r>
            <w:r>
              <w:t>terialnie</w:t>
            </w:r>
          </w:p>
          <w:p w:rsidR="00896A17" w:rsidRDefault="005578DC" w:rsidP="005578DC">
            <w:pPr>
              <w:pStyle w:val="teksttabeli-2"/>
            </w:pPr>
            <w:r>
              <w:t>– omawia prawdę, że królestwo Boże prz</w:t>
            </w:r>
            <w:r>
              <w:t>e</w:t>
            </w:r>
            <w:r>
              <w:t>mienia świat</w:t>
            </w:r>
          </w:p>
          <w:p w:rsidR="005E7EE2" w:rsidRDefault="005E7EE2" w:rsidP="005E7EE2">
            <w:pPr>
              <w:pStyle w:val="teksttabeli-2"/>
            </w:pPr>
            <w:r>
              <w:t>– podaje prawdę, że człowiek ukształtowany przez Boże słowo podejmuje właściwe dec</w:t>
            </w:r>
            <w:r>
              <w:t>y</w:t>
            </w:r>
            <w:r>
              <w:t>zje</w:t>
            </w:r>
          </w:p>
          <w:p w:rsidR="005E7EE2" w:rsidRDefault="005E7EE2" w:rsidP="005E7EE2">
            <w:pPr>
              <w:pStyle w:val="teksttabeli-2"/>
            </w:pPr>
            <w:r>
              <w:t>– wymienia konsekwencje niewłaściwych wyborów moralnych</w:t>
            </w:r>
          </w:p>
          <w:p w:rsidR="00525313" w:rsidRDefault="00525313" w:rsidP="00525313">
            <w:pPr>
              <w:pStyle w:val="teksttabeli-2"/>
            </w:pPr>
            <w:r>
              <w:t>– podaje, kogo oznacza pan i słudzy z prz</w:t>
            </w:r>
            <w:r>
              <w:t>y</w:t>
            </w:r>
            <w:r>
              <w:t>powieści</w:t>
            </w:r>
          </w:p>
          <w:p w:rsidR="00E11130" w:rsidRDefault="00525313" w:rsidP="00E11130">
            <w:pPr>
              <w:pStyle w:val="teksttabeli-2"/>
            </w:pPr>
            <w:r>
              <w:t>– podaje prawdę, że wszystkie zdolności są darem Boga i należy je pomnażać</w:t>
            </w:r>
          </w:p>
          <w:p w:rsidR="00E11130" w:rsidRDefault="00E11130" w:rsidP="00E11130">
            <w:pPr>
              <w:pStyle w:val="teksttabeli-2"/>
            </w:pPr>
            <w:r>
              <w:t>– omawia symbolikę przebaczania 77 razy</w:t>
            </w:r>
          </w:p>
          <w:p w:rsidR="005578DC" w:rsidRDefault="00E11130" w:rsidP="00E11130">
            <w:pPr>
              <w:pStyle w:val="teksttabeli-2"/>
            </w:pPr>
            <w:r>
              <w:t>– wskazuje, jak zastosować wskazania prawa Bożego w konkretnych sytuacjach życiowych</w:t>
            </w:r>
          </w:p>
          <w:p w:rsidR="002539AA" w:rsidRDefault="002539AA" w:rsidP="002539AA">
            <w:pPr>
              <w:pStyle w:val="teksttabeli-2"/>
            </w:pPr>
            <w:r>
              <w:t>– podaje, co symbolizują oliwa i zapalona lampa</w:t>
            </w:r>
          </w:p>
          <w:p w:rsidR="002539AA" w:rsidRDefault="002539AA" w:rsidP="002539AA">
            <w:pPr>
              <w:pStyle w:val="teksttabeli-2"/>
            </w:pPr>
            <w:r>
              <w:t>– wymienia sposoby powrotu do życia w łasce Bożej</w:t>
            </w:r>
          </w:p>
          <w:p w:rsidR="00055D3B" w:rsidRDefault="002539AA" w:rsidP="00055D3B">
            <w:pPr>
              <w:pStyle w:val="teksttabeli-2"/>
            </w:pPr>
            <w:r>
              <w:t>– wymienia warunki trwania w Bożej łasce</w:t>
            </w:r>
          </w:p>
          <w:p w:rsidR="00055D3B" w:rsidRDefault="00055D3B" w:rsidP="00055D3B">
            <w:pPr>
              <w:pStyle w:val="teksttabeli-2"/>
            </w:pPr>
            <w:r>
              <w:t>– omawia prawdę, że Bóg okazuje swoje miłosierdzie wobec grzeszników</w:t>
            </w:r>
          </w:p>
          <w:p w:rsidR="00BF3079" w:rsidRDefault="00055D3B" w:rsidP="00BF3079">
            <w:pPr>
              <w:pStyle w:val="teksttabeli-2"/>
            </w:pPr>
            <w:r>
              <w:t>– wskazuje, że Bóg jest hojnym dawcą łask</w:t>
            </w:r>
          </w:p>
          <w:p w:rsidR="00BF3079" w:rsidRDefault="00BF3079" w:rsidP="00BF3079">
            <w:pPr>
              <w:pStyle w:val="teksttabeli-2"/>
            </w:pPr>
            <w:r>
              <w:t>– podaje prawdę, że siłą, która pociąga ludzi do dobra, jest miłość Jezusa</w:t>
            </w:r>
          </w:p>
          <w:p w:rsidR="00BF3079" w:rsidRDefault="00BF3079" w:rsidP="00BF3079">
            <w:pPr>
              <w:pStyle w:val="teksttabeli-2"/>
            </w:pPr>
            <w:r>
              <w:t xml:space="preserve">– podaje, czego symbolem jest siewca, ziarno, </w:t>
            </w:r>
            <w:r>
              <w:lastRenderedPageBreak/>
              <w:t>chwast, żniwo, połów i sieć</w:t>
            </w:r>
          </w:p>
          <w:p w:rsidR="00A549B1" w:rsidRDefault="00BF3079" w:rsidP="00BF3079">
            <w:pPr>
              <w:pStyle w:val="teksttabeli-2"/>
            </w:pPr>
            <w:r>
              <w:t>– wymienia rzeczy ostateczne człowieka</w:t>
            </w:r>
          </w:p>
          <w:p w:rsidR="00646675" w:rsidRDefault="00646675" w:rsidP="00BF3079">
            <w:pPr>
              <w:pStyle w:val="teksttabeli-2"/>
            </w:pPr>
          </w:p>
        </w:tc>
        <w:tc>
          <w:tcPr>
            <w:tcW w:w="3261" w:type="dxa"/>
          </w:tcPr>
          <w:p w:rsidR="00896A17" w:rsidRDefault="00896A17" w:rsidP="00896A17">
            <w:pPr>
              <w:pStyle w:val="teksttabeli-2"/>
            </w:pPr>
            <w:r>
              <w:lastRenderedPageBreak/>
              <w:t>– charakteryzuje przypowieść jako gatunek literacki</w:t>
            </w:r>
          </w:p>
          <w:p w:rsidR="00896A17" w:rsidRDefault="00896A17" w:rsidP="00896A17">
            <w:pPr>
              <w:pStyle w:val="teksttabeli-2"/>
            </w:pPr>
            <w:r>
              <w:t>– interpretuje przypowieść o siewcy (</w:t>
            </w:r>
            <w:proofErr w:type="spellStart"/>
            <w:r>
              <w:t>Łk</w:t>
            </w:r>
            <w:proofErr w:type="spellEnd"/>
            <w:r>
              <w:t xml:space="preserve"> 8,5-15)</w:t>
            </w:r>
          </w:p>
          <w:p w:rsidR="00896A17" w:rsidRDefault="00896A17" w:rsidP="00896A17">
            <w:pPr>
              <w:pStyle w:val="teksttabeli-2"/>
            </w:pPr>
            <w:r>
              <w:t>– uzasadnia, że aby słowo Boże m</w:t>
            </w:r>
            <w:r>
              <w:t>o</w:t>
            </w:r>
            <w:r>
              <w:t>gło wydać plon, konieczne jest zaa</w:t>
            </w:r>
            <w:r>
              <w:t>n</w:t>
            </w:r>
            <w:r>
              <w:t>gażowanie człowieka</w:t>
            </w:r>
          </w:p>
          <w:p w:rsidR="009A4E75" w:rsidRDefault="009A4E75" w:rsidP="009A4E75">
            <w:pPr>
              <w:pStyle w:val="teksttabeli-2"/>
            </w:pPr>
            <w:r>
              <w:t>– wyjaśnia symboliczne znaczenie ziarna gorczycy i kwasu chlebowego we wzroście duchowym</w:t>
            </w:r>
          </w:p>
          <w:p w:rsidR="009A4E75" w:rsidRDefault="009A4E75" w:rsidP="009A4E75">
            <w:pPr>
              <w:pStyle w:val="teksttabeli-2"/>
            </w:pPr>
            <w:r>
              <w:t>– uzasadnia, że królestwo niebieskie wzrasta dzięki Bożej mocy</w:t>
            </w:r>
          </w:p>
          <w:p w:rsidR="009A4E75" w:rsidRDefault="009A4E75" w:rsidP="009A4E75">
            <w:pPr>
              <w:pStyle w:val="teksttabeli-2"/>
            </w:pPr>
            <w:r>
              <w:t>– uzasadnia, że słowo Boże ma moc przemiany ludzkich serc</w:t>
            </w:r>
          </w:p>
          <w:p w:rsidR="005E7EE2" w:rsidRDefault="005E7EE2" w:rsidP="005E7EE2">
            <w:pPr>
              <w:pStyle w:val="teksttabeli-2"/>
            </w:pPr>
            <w:r>
              <w:t>– wyjaśnia przesłanie przypowieści o domu na skale (Mt 7,24-27)</w:t>
            </w:r>
          </w:p>
          <w:p w:rsidR="005E7EE2" w:rsidRDefault="005E7EE2" w:rsidP="005E7EE2">
            <w:pPr>
              <w:pStyle w:val="teksttabeli-2"/>
            </w:pPr>
            <w:r>
              <w:t>– uzasadnia, dlaczego warto budować życie na relacji z Bogiem</w:t>
            </w:r>
          </w:p>
          <w:p w:rsidR="00525313" w:rsidRDefault="00525313" w:rsidP="00525313">
            <w:pPr>
              <w:pStyle w:val="teksttabeli-2"/>
            </w:pPr>
            <w:r>
              <w:t>– interpretuje przypowieść o tale</w:t>
            </w:r>
            <w:r>
              <w:t>n</w:t>
            </w:r>
            <w:r>
              <w:t>tach (Mt 25,14-30)</w:t>
            </w:r>
          </w:p>
          <w:p w:rsidR="00525313" w:rsidRDefault="00525313" w:rsidP="00525313">
            <w:pPr>
              <w:pStyle w:val="teksttabeli-2"/>
            </w:pPr>
            <w:r>
              <w:t>– uzasadnia, dlaczego warto rozwijać swoje umiejętności</w:t>
            </w:r>
          </w:p>
          <w:p w:rsidR="00A549B1" w:rsidRDefault="00A549B1" w:rsidP="00A549B1">
            <w:pPr>
              <w:pStyle w:val="teksttabeli-2"/>
            </w:pPr>
            <w:r>
              <w:t>– charakteryzuje postawę odpowi</w:t>
            </w:r>
            <w:r>
              <w:t>e</w:t>
            </w:r>
            <w:r>
              <w:t>dzialności</w:t>
            </w:r>
          </w:p>
          <w:p w:rsidR="00A549B1" w:rsidRDefault="00A549B1" w:rsidP="00A549B1">
            <w:pPr>
              <w:pStyle w:val="teksttabeli-2"/>
            </w:pPr>
            <w:r>
              <w:t>– wyjaśnia znaczenie długu wobec Boga i ludzi</w:t>
            </w:r>
          </w:p>
          <w:p w:rsidR="00A549B1" w:rsidRDefault="00A549B1" w:rsidP="00A549B1">
            <w:pPr>
              <w:pStyle w:val="teksttabeli-2"/>
            </w:pPr>
            <w:r>
              <w:t>– podaje przykłady, gdy reaguje na niewłaściwe zachowania w swoim otoczeniu</w:t>
            </w:r>
          </w:p>
          <w:p w:rsidR="002539AA" w:rsidRDefault="002539AA" w:rsidP="002539AA">
            <w:pPr>
              <w:pStyle w:val="teksttabeli-2"/>
            </w:pPr>
            <w:r>
              <w:t>– odnosi oczekiwanie na Oblubieńca do powtórnego przyjścia Chrystusa</w:t>
            </w:r>
          </w:p>
          <w:p w:rsidR="002539AA" w:rsidRDefault="002539AA" w:rsidP="002539AA">
            <w:pPr>
              <w:pStyle w:val="teksttabeli-2"/>
            </w:pPr>
            <w:r>
              <w:t xml:space="preserve">– uzasadnia, dlaczego powinniśmy </w:t>
            </w:r>
            <w:r>
              <w:lastRenderedPageBreak/>
              <w:t>być zawsze przygotowani na powtó</w:t>
            </w:r>
            <w:r>
              <w:t>r</w:t>
            </w:r>
            <w:r>
              <w:t>ne przyjście Chrystusa</w:t>
            </w:r>
          </w:p>
          <w:p w:rsidR="00055D3B" w:rsidRDefault="00055D3B" w:rsidP="00055D3B">
            <w:pPr>
              <w:pStyle w:val="teksttabeli-2"/>
            </w:pPr>
            <w:r>
              <w:t>– interpretuje przypowieść o robotn</w:t>
            </w:r>
            <w:r>
              <w:t>i</w:t>
            </w:r>
            <w:r>
              <w:t>kach w winnicy (Mt 20,1-16)</w:t>
            </w:r>
          </w:p>
          <w:p w:rsidR="00BF3079" w:rsidRDefault="00BF3079" w:rsidP="00BF3079">
            <w:pPr>
              <w:pStyle w:val="teksttabeli-2"/>
            </w:pPr>
            <w:r>
              <w:t>– wyjaśnia różnicę między sprawi</w:t>
            </w:r>
            <w:r>
              <w:t>e</w:t>
            </w:r>
            <w:r>
              <w:t>dliwością Bożą a sprawiedliwością ludzką</w:t>
            </w:r>
          </w:p>
          <w:p w:rsidR="00646675" w:rsidRDefault="00646675" w:rsidP="00646675">
            <w:pPr>
              <w:pStyle w:val="teksttabeli-2"/>
            </w:pPr>
            <w:r>
              <w:t>– wyjaśnia, dlaczego Bóg pozwala żyć obok siebie ludziom dobrym i złym</w:t>
            </w:r>
          </w:p>
          <w:p w:rsidR="00646675" w:rsidRDefault="00646675" w:rsidP="00646675">
            <w:pPr>
              <w:pStyle w:val="teksttabeli-2"/>
            </w:pPr>
            <w:r>
              <w:t>– wyjaśnia, na czym będzie polegał sąd ostateczny i szczegółowy</w:t>
            </w:r>
          </w:p>
          <w:p w:rsidR="00646675" w:rsidRDefault="00646675" w:rsidP="00646675">
            <w:pPr>
              <w:pStyle w:val="teksttabeli-2"/>
            </w:pPr>
            <w:r>
              <w:t>– podaje przykłady, kiedy prawidł</w:t>
            </w:r>
            <w:r>
              <w:t>o</w:t>
            </w:r>
            <w:r>
              <w:t>wo reaguje na niewłaściwe zachow</w:t>
            </w:r>
            <w:r>
              <w:t>a</w:t>
            </w:r>
            <w:r>
              <w:t>nia bliskich osób</w:t>
            </w:r>
          </w:p>
        </w:tc>
        <w:tc>
          <w:tcPr>
            <w:tcW w:w="2880" w:type="dxa"/>
          </w:tcPr>
          <w:p w:rsidR="00896A17" w:rsidRDefault="00896A17" w:rsidP="00896A17">
            <w:pPr>
              <w:pStyle w:val="teksttabeli-2"/>
            </w:pPr>
            <w:r>
              <w:lastRenderedPageBreak/>
              <w:t>– uzasadnia, że słuchanie słowa Bożego i wypełnianie go prow</w:t>
            </w:r>
            <w:r>
              <w:t>a</w:t>
            </w:r>
            <w:r>
              <w:t>dzi do królestwa Bożego</w:t>
            </w:r>
          </w:p>
          <w:p w:rsidR="009A4E75" w:rsidRDefault="009A4E75" w:rsidP="009A4E75">
            <w:pPr>
              <w:pStyle w:val="teksttabeli-2"/>
            </w:pPr>
            <w:r>
              <w:t>– uzasadnia, że królestwo Boże rozrasta się duchowo i materia</w:t>
            </w:r>
            <w:r>
              <w:t>l</w:t>
            </w:r>
            <w:r>
              <w:t>nie</w:t>
            </w:r>
          </w:p>
          <w:p w:rsidR="00B111AB" w:rsidRDefault="009A4E75" w:rsidP="009A4E75">
            <w:pPr>
              <w:pStyle w:val="teksttabeli-2"/>
            </w:pPr>
            <w:r>
              <w:t>– podaje przykłady sytuacji, gdy wyraża postawę otwartości na Boży plan i cierpliwie oczekuje na jego realizację</w:t>
            </w:r>
          </w:p>
          <w:p w:rsidR="005E7EE2" w:rsidRDefault="005E7EE2" w:rsidP="005E7EE2">
            <w:pPr>
              <w:pStyle w:val="teksttabeli-2"/>
            </w:pPr>
            <w:r>
              <w:t>– charakteryzuje postawę czł</w:t>
            </w:r>
            <w:r>
              <w:t>o</w:t>
            </w:r>
            <w:r>
              <w:t>wieka budującego swoje życie na słowie Bożym</w:t>
            </w:r>
          </w:p>
          <w:p w:rsidR="009A4E75" w:rsidRDefault="005E7EE2" w:rsidP="005E7EE2">
            <w:pPr>
              <w:pStyle w:val="teksttabeli-2"/>
            </w:pPr>
            <w:r>
              <w:t>– wyjaśnia, kiedy świadomie przeżywa liturgię słowa na Mszy Świętej</w:t>
            </w:r>
          </w:p>
          <w:p w:rsidR="00525313" w:rsidRDefault="00525313" w:rsidP="00525313">
            <w:pPr>
              <w:pStyle w:val="teksttabeli-2"/>
            </w:pPr>
            <w:r>
              <w:t>– uzasadnia, że zbawienie osi</w:t>
            </w:r>
            <w:r>
              <w:t>ą</w:t>
            </w:r>
            <w:r>
              <w:t>gamy wykorzystując dary, które nam powierzono</w:t>
            </w:r>
          </w:p>
          <w:p w:rsidR="005E7EE2" w:rsidRDefault="00525313" w:rsidP="00525313">
            <w:pPr>
              <w:pStyle w:val="teksttabeli-2"/>
            </w:pPr>
            <w:r>
              <w:t>– wskazuje sposoby rozwijania swoich zdolności dla dobra wł</w:t>
            </w:r>
            <w:r>
              <w:t>a</w:t>
            </w:r>
            <w:r>
              <w:t>snego i innych</w:t>
            </w:r>
          </w:p>
          <w:p w:rsidR="00A549B1" w:rsidRDefault="00A549B1" w:rsidP="00A549B1">
            <w:pPr>
              <w:pStyle w:val="teksttabeli-2"/>
            </w:pPr>
            <w:r>
              <w:t>– uzasadnia, że warunkiem B</w:t>
            </w:r>
            <w:r>
              <w:t>o</w:t>
            </w:r>
            <w:r>
              <w:t>żego przebaczenia jest przeb</w:t>
            </w:r>
            <w:r>
              <w:t>a</w:t>
            </w:r>
            <w:r>
              <w:t>czenie innym</w:t>
            </w:r>
          </w:p>
          <w:p w:rsidR="00A549B1" w:rsidRDefault="002539AA" w:rsidP="00525313">
            <w:pPr>
              <w:pStyle w:val="teksttabeli-2"/>
            </w:pPr>
            <w:r>
              <w:t>– uzasadnia swą gotowość życia w łasce uświęcającej przez cz</w:t>
            </w:r>
            <w:r>
              <w:t>ę</w:t>
            </w:r>
            <w:r>
              <w:t>ste przyjmowanie Komunii Świętej</w:t>
            </w:r>
          </w:p>
          <w:p w:rsidR="00055D3B" w:rsidRDefault="00055D3B" w:rsidP="00055D3B">
            <w:pPr>
              <w:pStyle w:val="teksttabeli-2"/>
            </w:pPr>
            <w:r>
              <w:t>– uzasadnia, że człowiek, nie korzystając z Bożych łask, zub</w:t>
            </w:r>
            <w:r>
              <w:t>a</w:t>
            </w:r>
            <w:r>
              <w:t>ża samego siebie</w:t>
            </w:r>
          </w:p>
          <w:p w:rsidR="002539AA" w:rsidRDefault="00BF3079" w:rsidP="00525313">
            <w:pPr>
              <w:pStyle w:val="teksttabeli-2"/>
            </w:pPr>
            <w:r>
              <w:lastRenderedPageBreak/>
              <w:t>– wyjaśnia znaczenie spowiedzi w swej trosce o życie w łasce uświęcającej</w:t>
            </w:r>
          </w:p>
          <w:p w:rsidR="00646675" w:rsidRDefault="00646675" w:rsidP="00646675">
            <w:pPr>
              <w:pStyle w:val="teksttabeli-2"/>
            </w:pPr>
            <w:r>
              <w:t>– uzasadnia pragnienie kształt</w:t>
            </w:r>
            <w:r>
              <w:t>o</w:t>
            </w:r>
            <w:r>
              <w:t>wania w sobie postawy wytrw</w:t>
            </w:r>
            <w:r>
              <w:t>a</w:t>
            </w:r>
            <w:r>
              <w:t>łego znoszenia cierpienia sp</w:t>
            </w:r>
            <w:r>
              <w:t>o</w:t>
            </w:r>
            <w:r>
              <w:t>wodowanego przez zło</w:t>
            </w:r>
          </w:p>
          <w:p w:rsidR="00646675" w:rsidRDefault="00646675" w:rsidP="00525313">
            <w:pPr>
              <w:pStyle w:val="teksttabeli-2"/>
            </w:pPr>
          </w:p>
        </w:tc>
        <w:tc>
          <w:tcPr>
            <w:tcW w:w="1273" w:type="dxa"/>
          </w:tcPr>
          <w:p w:rsidR="00542CF8" w:rsidRDefault="00542CF8" w:rsidP="00542CF8">
            <w:pPr>
              <w:pStyle w:val="teksttabeli-2"/>
            </w:pPr>
            <w:r>
              <w:lastRenderedPageBreak/>
              <w:t>– omawia, jak może odnieść do własnego życia owoce ziarna zasi</w:t>
            </w:r>
            <w:r>
              <w:t>a</w:t>
            </w:r>
            <w:r>
              <w:t>nego na żyznej gl</w:t>
            </w:r>
            <w:r>
              <w:t>e</w:t>
            </w:r>
            <w:r>
              <w:t>bie</w:t>
            </w:r>
          </w:p>
          <w:p w:rsidR="00CA646D" w:rsidRDefault="00CA646D" w:rsidP="00CA646D">
            <w:pPr>
              <w:pStyle w:val="teksttabeli-2"/>
            </w:pPr>
            <w:r>
              <w:t>– wskazuje sytuacje, gdy rozwiązuje podstawowe problemy życiowe w duchu wiary chrześcija</w:t>
            </w:r>
            <w:r>
              <w:t>ń</w:t>
            </w:r>
            <w:r>
              <w:t>skiej</w:t>
            </w:r>
          </w:p>
          <w:p w:rsidR="00B111AB" w:rsidRDefault="00B111AB" w:rsidP="00A20A50">
            <w:pPr>
              <w:pStyle w:val="teksttabeli-2"/>
            </w:pPr>
          </w:p>
        </w:tc>
      </w:tr>
      <w:tr w:rsidR="00E572E2">
        <w:tc>
          <w:tcPr>
            <w:tcW w:w="1188" w:type="dxa"/>
          </w:tcPr>
          <w:p w:rsidR="00E572E2" w:rsidRDefault="007C6898" w:rsidP="00FF4051">
            <w:pPr>
              <w:rPr>
                <w:rFonts w:cs="TimeIbisEE-Bold"/>
                <w:b/>
                <w:bCs/>
                <w:szCs w:val="40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>Szcz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gólne tajemn</w:t>
            </w:r>
            <w:r>
              <w:rPr>
                <w:rFonts w:cs="TimeIbisEE-Bold"/>
                <w:b/>
                <w:bCs/>
                <w:szCs w:val="40"/>
              </w:rPr>
              <w:t>i</w:t>
            </w:r>
            <w:r>
              <w:rPr>
                <w:rFonts w:cs="TimeIbisEE-Bold"/>
                <w:b/>
                <w:bCs/>
                <w:szCs w:val="40"/>
              </w:rPr>
              <w:t>ce roku</w:t>
            </w:r>
          </w:p>
          <w:p w:rsidR="007C6898" w:rsidRPr="007C6898" w:rsidRDefault="007C6898" w:rsidP="00FF4051">
            <w:pPr>
              <w:rPr>
                <w:bCs/>
                <w:szCs w:val="24"/>
              </w:rPr>
            </w:pPr>
            <w:r w:rsidRPr="007C6898">
              <w:rPr>
                <w:rFonts w:cs="TimeIbisEE-Bold"/>
                <w:bCs/>
                <w:szCs w:val="40"/>
              </w:rPr>
              <w:t>(tematy: 52-56)</w:t>
            </w:r>
          </w:p>
          <w:p w:rsidR="00E572E2" w:rsidRDefault="00E572E2" w:rsidP="00FF4051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</w:tcPr>
          <w:p w:rsidR="007C6898" w:rsidRDefault="007C6898" w:rsidP="007C6898">
            <w:pPr>
              <w:pStyle w:val="teksttabeli-2"/>
            </w:pPr>
            <w:r>
              <w:t>– wymienia okresy w roku liturgicznym i obowiązujące święta kościelne</w:t>
            </w:r>
          </w:p>
          <w:p w:rsidR="0028685A" w:rsidRDefault="0028685A" w:rsidP="0028685A">
            <w:pPr>
              <w:pStyle w:val="teksttabeli-2"/>
            </w:pPr>
            <w:r>
              <w:t>– omawia historię różańca</w:t>
            </w:r>
          </w:p>
          <w:p w:rsidR="0028685A" w:rsidRDefault="0028685A" w:rsidP="0028685A">
            <w:pPr>
              <w:pStyle w:val="teksttabeli-2"/>
            </w:pPr>
            <w:r>
              <w:t>– omawia przesłanie orędzia Matki Bożej z Fatimy</w:t>
            </w:r>
          </w:p>
          <w:p w:rsidR="0028685A" w:rsidRDefault="0028685A" w:rsidP="0028685A">
            <w:pPr>
              <w:pStyle w:val="teksttabeli-2"/>
            </w:pPr>
            <w:r>
              <w:t>– mówi z pamięci tajemnice różańca</w:t>
            </w:r>
          </w:p>
          <w:p w:rsidR="00A20A50" w:rsidRDefault="00A20A50" w:rsidP="00A20A50">
            <w:pPr>
              <w:pStyle w:val="teksttabeli-2"/>
            </w:pPr>
            <w:r>
              <w:t>– podaje prawdę, że grzebanie umarłych jest jednym z uczynków miłosierdzia i chrześcijańskim obowiązkiem</w:t>
            </w:r>
          </w:p>
          <w:p w:rsidR="00A20A50" w:rsidRDefault="00A20A50" w:rsidP="00A20A50">
            <w:pPr>
              <w:pStyle w:val="teksttabeli-2"/>
            </w:pPr>
            <w:r>
              <w:t>– podaje prawdę, że zmarli oczekują na naszą pomoc podczas cierpienia w czyśćcu</w:t>
            </w:r>
          </w:p>
          <w:p w:rsidR="00FD763C" w:rsidRDefault="00FD763C" w:rsidP="00FD763C">
            <w:pPr>
              <w:pStyle w:val="teksttabeli-2"/>
            </w:pPr>
            <w:r>
              <w:t>– opowiada biblijną historię o narodzeniu Jezusa</w:t>
            </w:r>
          </w:p>
          <w:p w:rsidR="00FF4051" w:rsidRDefault="00FF4051" w:rsidP="00FF4051">
            <w:pPr>
              <w:pStyle w:val="teksttabeli-2"/>
            </w:pPr>
            <w:r>
              <w:t>– opowiada biblijną historię o mędrcach ze Wschodu</w:t>
            </w:r>
          </w:p>
          <w:p w:rsidR="00E572E2" w:rsidRDefault="00FF4051" w:rsidP="00FF4051">
            <w:pPr>
              <w:pStyle w:val="teksttabeli-2"/>
            </w:pPr>
            <w:r>
              <w:t>– podaje datę uroczystości Objawienia Pańskiego</w:t>
            </w:r>
          </w:p>
        </w:tc>
        <w:tc>
          <w:tcPr>
            <w:tcW w:w="3939" w:type="dxa"/>
          </w:tcPr>
          <w:p w:rsidR="007C6898" w:rsidRDefault="007C6898" w:rsidP="007C6898">
            <w:pPr>
              <w:pStyle w:val="teksttabeli-2"/>
            </w:pPr>
            <w:r>
              <w:t>– podaje definicję roku liturgicznego</w:t>
            </w:r>
          </w:p>
          <w:p w:rsidR="0028685A" w:rsidRDefault="007C6898" w:rsidP="0028685A">
            <w:pPr>
              <w:pStyle w:val="teksttabeli-2"/>
            </w:pPr>
            <w:r>
              <w:t>– podaje, że rok liturgiczny przebiega według cyklu: A, B i C</w:t>
            </w:r>
          </w:p>
          <w:p w:rsidR="0028685A" w:rsidRDefault="0028685A" w:rsidP="0028685A">
            <w:pPr>
              <w:pStyle w:val="teksttabeli-2"/>
            </w:pPr>
            <w:r>
              <w:t>– podaje prawdę, że odmawiając różaniec razem z Maryją zwracamy się do Boga w różnych potrzebach</w:t>
            </w:r>
          </w:p>
          <w:p w:rsidR="00A20A50" w:rsidRDefault="0028685A" w:rsidP="0028685A">
            <w:pPr>
              <w:pStyle w:val="teksttabeli-2"/>
            </w:pPr>
            <w:r>
              <w:t>– podaje datę wspomnienia Matki Bożej R</w:t>
            </w:r>
            <w:r>
              <w:t>ó</w:t>
            </w:r>
            <w:r>
              <w:t>żańcowej</w:t>
            </w:r>
          </w:p>
          <w:p w:rsidR="00FD763C" w:rsidRDefault="00A20A50" w:rsidP="00FD763C">
            <w:pPr>
              <w:pStyle w:val="teksttabeli-2"/>
            </w:pPr>
            <w:r>
              <w:t>– wskazuje, że modlitwa za zmarłych (Msza Święta, wypominki, modlitwa przy grobie) jest pomocą duszom oczekującym w czyśćcu</w:t>
            </w:r>
          </w:p>
          <w:p w:rsidR="00FD763C" w:rsidRDefault="00FD763C" w:rsidP="00FD763C">
            <w:pPr>
              <w:pStyle w:val="teksttabeli-2"/>
            </w:pPr>
            <w:r>
              <w:t>– omawia prawdę wiary o wcieleniu Bożego Syna</w:t>
            </w:r>
          </w:p>
          <w:p w:rsidR="00FF4051" w:rsidRDefault="00FD763C" w:rsidP="00FF4051">
            <w:pPr>
              <w:pStyle w:val="teksttabeli-2"/>
            </w:pPr>
            <w:r>
              <w:t>– wymienia chrześcijańskie tradycje związane ze świętami Bożego Narodzenia</w:t>
            </w:r>
          </w:p>
          <w:p w:rsidR="00FF4051" w:rsidRDefault="00FF4051" w:rsidP="00FF4051">
            <w:pPr>
              <w:pStyle w:val="teksttabeli-2"/>
            </w:pPr>
            <w:r>
              <w:t>– wymienia chrześcijańskie tradycje związane uroczystością Objawienia Pańskiego</w:t>
            </w:r>
          </w:p>
          <w:p w:rsidR="00FF4051" w:rsidRDefault="00FF4051" w:rsidP="00FF4051">
            <w:pPr>
              <w:pStyle w:val="teksttabeli-2"/>
            </w:pPr>
            <w:r>
              <w:t>– podaje tytuły kolęd związanych z urocz</w:t>
            </w:r>
            <w:r>
              <w:t>y</w:t>
            </w:r>
            <w:r>
              <w:t>stością Objawienia Pańskiego</w:t>
            </w:r>
          </w:p>
          <w:p w:rsidR="00E572E2" w:rsidRDefault="00E572E2" w:rsidP="00FD763C">
            <w:pPr>
              <w:pStyle w:val="teksttabeli-2"/>
            </w:pPr>
          </w:p>
        </w:tc>
        <w:tc>
          <w:tcPr>
            <w:tcW w:w="3261" w:type="dxa"/>
          </w:tcPr>
          <w:p w:rsidR="0028685A" w:rsidRDefault="0028685A" w:rsidP="0028685A">
            <w:pPr>
              <w:pStyle w:val="teksttabeli-2"/>
            </w:pPr>
            <w:r>
              <w:t>– wyjaśnia, dlaczego w każdym roku liturgicznym powtarzamy uobecni</w:t>
            </w:r>
            <w:r>
              <w:t>a</w:t>
            </w:r>
            <w:r>
              <w:t>nie w liturgii wydarzeń zbawczych</w:t>
            </w:r>
          </w:p>
          <w:p w:rsidR="0028685A" w:rsidRDefault="0028685A" w:rsidP="0028685A">
            <w:pPr>
              <w:pStyle w:val="teksttabeli-2"/>
            </w:pPr>
            <w:r>
              <w:t>– wskazuje w wybranych tekstach liturgicznych wydarzenia zbawcze</w:t>
            </w:r>
          </w:p>
          <w:p w:rsidR="0028685A" w:rsidRDefault="0028685A" w:rsidP="0028685A">
            <w:pPr>
              <w:pStyle w:val="teksttabeli-2"/>
            </w:pPr>
            <w:r>
              <w:t>– uzasadnia wartość modlitwy róża</w:t>
            </w:r>
            <w:r>
              <w:t>ń</w:t>
            </w:r>
            <w:r>
              <w:t>cowej</w:t>
            </w:r>
          </w:p>
          <w:p w:rsidR="0028685A" w:rsidRDefault="0028685A" w:rsidP="0028685A">
            <w:pPr>
              <w:pStyle w:val="teksttabeli-2"/>
            </w:pPr>
            <w:r>
              <w:t>– przygotowuje rozważania do w</w:t>
            </w:r>
            <w:r>
              <w:t>y</w:t>
            </w:r>
            <w:r>
              <w:t>branej tajemnicy</w:t>
            </w:r>
          </w:p>
          <w:p w:rsidR="00A20A50" w:rsidRDefault="00A20A50" w:rsidP="00A20A50">
            <w:pPr>
              <w:pStyle w:val="teksttabeli-2"/>
            </w:pPr>
            <w:r>
              <w:t>– uzasadnia potrzebę modlitwy za zmarłych i troskę o ich groby</w:t>
            </w:r>
          </w:p>
          <w:p w:rsidR="00A20A50" w:rsidRDefault="00A20A50" w:rsidP="00A20A50">
            <w:pPr>
              <w:pStyle w:val="teksttabeli-2"/>
            </w:pPr>
            <w:r>
              <w:t>– wyjaśnia, dlaczego na grobach stawia się krzyże</w:t>
            </w:r>
          </w:p>
          <w:p w:rsidR="00E572E2" w:rsidRDefault="00A20A50" w:rsidP="00A20A50">
            <w:pPr>
              <w:pStyle w:val="teksttabeli-2"/>
            </w:pPr>
            <w:r>
              <w:t>– wyjaśnia, w jaki sposób wyraża gotowość troski o groby bliskich</w:t>
            </w:r>
          </w:p>
          <w:p w:rsidR="00FD763C" w:rsidRDefault="00FD763C" w:rsidP="00FD763C">
            <w:pPr>
              <w:pStyle w:val="teksttabeli-2"/>
            </w:pPr>
            <w:r>
              <w:t>– uzasadnia wartość chrześcijańskich tradycji związanych ze świętami Bożego Narodzenia</w:t>
            </w:r>
          </w:p>
          <w:p w:rsidR="00FD763C" w:rsidRDefault="00FD763C" w:rsidP="00FD763C">
            <w:pPr>
              <w:pStyle w:val="teksttabeli-2"/>
            </w:pPr>
            <w:r>
              <w:t>– wyjaśnia symbolikę tradycji świąt Bożego Narodzenia</w:t>
            </w:r>
          </w:p>
          <w:p w:rsidR="00FD763C" w:rsidRDefault="00FD763C" w:rsidP="00FD763C">
            <w:pPr>
              <w:pStyle w:val="teksttabeli-2"/>
            </w:pPr>
            <w:r>
              <w:t>– uzasadnia, że tradycja pomaga we właściwym przeżywaniu prawd wiary</w:t>
            </w:r>
          </w:p>
          <w:p w:rsidR="00FD763C" w:rsidRDefault="00FD763C" w:rsidP="00FD763C">
            <w:pPr>
              <w:pStyle w:val="teksttabeli-2"/>
            </w:pPr>
            <w:r>
              <w:t>– śpiewa kolędy</w:t>
            </w:r>
          </w:p>
          <w:p w:rsidR="00FF4051" w:rsidRDefault="00FF4051" w:rsidP="00FF4051">
            <w:pPr>
              <w:pStyle w:val="teksttabeli-2"/>
            </w:pPr>
            <w:r>
              <w:t>– uzasadnia, że Bóg daje znaki na naszej drodze do poznania i spotkania Chrystusa</w:t>
            </w:r>
          </w:p>
          <w:p w:rsidR="00FD763C" w:rsidRPr="007E7B00" w:rsidRDefault="00FF4051" w:rsidP="00FF4051">
            <w:pPr>
              <w:pStyle w:val="teksttabeli-2"/>
            </w:pPr>
            <w:r>
              <w:t>– wyjaśnia symbolikę darów złoż</w:t>
            </w:r>
            <w:r>
              <w:t>o</w:t>
            </w:r>
            <w:r>
              <w:t>nych przez mędrców</w:t>
            </w:r>
          </w:p>
        </w:tc>
        <w:tc>
          <w:tcPr>
            <w:tcW w:w="2880" w:type="dxa"/>
          </w:tcPr>
          <w:p w:rsidR="0028685A" w:rsidRDefault="0028685A" w:rsidP="0028685A">
            <w:pPr>
              <w:pStyle w:val="teksttabeli-2"/>
            </w:pPr>
            <w:r>
              <w:t>– wyjaśnia rolę świętych wsp</w:t>
            </w:r>
            <w:r>
              <w:t>o</w:t>
            </w:r>
            <w:r>
              <w:t>minanych w roku liturgicznym w historii Kościoła</w:t>
            </w:r>
          </w:p>
          <w:p w:rsidR="0028685A" w:rsidRDefault="0028685A" w:rsidP="0028685A">
            <w:pPr>
              <w:pStyle w:val="teksttabeli-2"/>
            </w:pPr>
            <w:r>
              <w:t>– przyporządkowuje naboże</w:t>
            </w:r>
            <w:r>
              <w:t>ń</w:t>
            </w:r>
            <w:r>
              <w:t>stwa do poszczególnych okr</w:t>
            </w:r>
            <w:r>
              <w:t>e</w:t>
            </w:r>
            <w:r>
              <w:t>sów roku liturgicznego</w:t>
            </w:r>
          </w:p>
          <w:p w:rsidR="0028685A" w:rsidRDefault="0028685A" w:rsidP="0028685A">
            <w:pPr>
              <w:pStyle w:val="teksttabeli-2"/>
            </w:pPr>
            <w:r>
              <w:t>– uzasadnia swą gotowość czy</w:t>
            </w:r>
            <w:r>
              <w:t>n</w:t>
            </w:r>
            <w:r>
              <w:t>nego udziału w roratach</w:t>
            </w:r>
          </w:p>
          <w:p w:rsidR="00A20A50" w:rsidRDefault="0028685A" w:rsidP="00A20A50">
            <w:pPr>
              <w:pStyle w:val="teksttabeli-2"/>
            </w:pPr>
            <w:r>
              <w:t>– uzasadnia swą gotowość uczestniczenia w nabożeństwach różańcowych</w:t>
            </w:r>
          </w:p>
          <w:p w:rsidR="00A20A50" w:rsidRDefault="00A20A50" w:rsidP="00A20A50">
            <w:pPr>
              <w:pStyle w:val="teksttabeli-2"/>
            </w:pPr>
            <w:r>
              <w:t>– uzasadnia, że modlitwa za zmarłych jest przejawem wiary w życie wieczne oraz wyrazem nadziei, która się spełni przy spotkaniu w niebie</w:t>
            </w:r>
          </w:p>
          <w:p w:rsidR="00FF4051" w:rsidRDefault="00FD763C" w:rsidP="00FF4051">
            <w:pPr>
              <w:pStyle w:val="teksttabeli-2"/>
            </w:pPr>
            <w:r>
              <w:t>– uzasadnia swą gotowość p</w:t>
            </w:r>
            <w:r>
              <w:t>o</w:t>
            </w:r>
            <w:r>
              <w:t>jednania się z drugim człowi</w:t>
            </w:r>
            <w:r>
              <w:t>e</w:t>
            </w:r>
            <w:r>
              <w:t>kiem, podczas dzielenia się opłatkiem</w:t>
            </w:r>
          </w:p>
          <w:p w:rsidR="00FF4051" w:rsidRDefault="00FF4051" w:rsidP="00FF4051">
            <w:pPr>
              <w:pStyle w:val="teksttabeli-2"/>
            </w:pPr>
            <w:r>
              <w:t>– wskazuje sytuacje, gdy modli się w intencji właściwego odcz</w:t>
            </w:r>
            <w:r>
              <w:t>y</w:t>
            </w:r>
            <w:r>
              <w:t>tywania znaków w swoim życiu</w:t>
            </w:r>
          </w:p>
          <w:p w:rsidR="00E572E2" w:rsidRDefault="00FF4051" w:rsidP="00FF4051">
            <w:pPr>
              <w:pStyle w:val="teksttabeli-2"/>
            </w:pPr>
            <w:r>
              <w:t>– uzasadnia swą gotowość pr</w:t>
            </w:r>
            <w:r>
              <w:t>o</w:t>
            </w:r>
            <w:r>
              <w:t>wadzenia innych do Chrystusa</w:t>
            </w:r>
          </w:p>
        </w:tc>
        <w:tc>
          <w:tcPr>
            <w:tcW w:w="1273" w:type="dxa"/>
          </w:tcPr>
          <w:p w:rsidR="00A20A50" w:rsidRDefault="00A20A50" w:rsidP="00A20A50">
            <w:pPr>
              <w:pStyle w:val="teksttabeli-2"/>
            </w:pPr>
            <w:r>
              <w:t>– charakt</w:t>
            </w:r>
            <w:r>
              <w:t>e</w:t>
            </w:r>
            <w:r>
              <w:t>ryzuje dzi</w:t>
            </w:r>
            <w:r>
              <w:t>a</w:t>
            </w:r>
            <w:r>
              <w:t>łalność k</w:t>
            </w:r>
            <w:r>
              <w:t>ó</w:t>
            </w:r>
            <w:r>
              <w:t>łek róża</w:t>
            </w:r>
            <w:r>
              <w:t>ń</w:t>
            </w:r>
            <w:r>
              <w:t>cowych</w:t>
            </w:r>
          </w:p>
          <w:p w:rsidR="00CA646D" w:rsidRDefault="00CA646D" w:rsidP="00CA646D">
            <w:pPr>
              <w:pStyle w:val="teksttabeli-2"/>
            </w:pPr>
            <w:r>
              <w:t>– angażuje się w prz</w:t>
            </w:r>
            <w:r>
              <w:t>y</w:t>
            </w:r>
            <w:r>
              <w:t>gotowanie wieczerzy wigilijnej w domu r</w:t>
            </w:r>
            <w:r>
              <w:t>o</w:t>
            </w:r>
            <w:r>
              <w:t>dzinnym oraz w sp</w:t>
            </w:r>
            <w:r>
              <w:t>o</w:t>
            </w:r>
            <w:r>
              <w:t>tkanie opła</w:t>
            </w:r>
            <w:r>
              <w:t>t</w:t>
            </w:r>
            <w:r>
              <w:t>kowe w klasie</w:t>
            </w:r>
          </w:p>
          <w:p w:rsidR="00E572E2" w:rsidRDefault="00E572E2" w:rsidP="00FF4051">
            <w:pPr>
              <w:pStyle w:val="teksttabeli-2"/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3780"/>
        <w:gridCol w:w="3780"/>
        <w:gridCol w:w="2700"/>
        <w:gridCol w:w="1273"/>
      </w:tblGrid>
      <w:tr w:rsidR="00145E76">
        <w:tc>
          <w:tcPr>
            <w:tcW w:w="1188" w:type="dxa"/>
            <w:vMerge w:val="restart"/>
          </w:tcPr>
          <w:p w:rsidR="00145E76" w:rsidRPr="009918F3" w:rsidRDefault="00145E76" w:rsidP="00145E76">
            <w:pPr>
              <w:pStyle w:val="Nagwek1"/>
              <w:ind w:firstLine="0"/>
              <w:jc w:val="center"/>
              <w:rPr>
                <w:sz w:val="16"/>
                <w:szCs w:val="16"/>
              </w:rPr>
            </w:pPr>
          </w:p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>
        <w:tc>
          <w:tcPr>
            <w:tcW w:w="1188" w:type="dxa"/>
            <w:vMerge/>
          </w:tcPr>
          <w:p w:rsidR="00145E76" w:rsidRPr="00DC73FA" w:rsidRDefault="00145E76" w:rsidP="00145E76">
            <w:pPr>
              <w:pStyle w:val="Nagwek1"/>
              <w:ind w:firstLine="0"/>
            </w:pPr>
          </w:p>
        </w:tc>
        <w:tc>
          <w:tcPr>
            <w:tcW w:w="252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78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78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145E76" w:rsidRDefault="00145E76" w:rsidP="00145E76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>
        <w:tc>
          <w:tcPr>
            <w:tcW w:w="1188" w:type="dxa"/>
          </w:tcPr>
          <w:p w:rsidR="00145E76" w:rsidRPr="0020734B" w:rsidRDefault="00145E76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 xml:space="preserve">V. </w:t>
            </w:r>
            <w:r w:rsidR="004E78E2">
              <w:rPr>
                <w:rFonts w:cs="TimeIbisEE-Bold"/>
                <w:b/>
                <w:bCs/>
                <w:szCs w:val="40"/>
              </w:rPr>
              <w:t>Śmierć i chwała Jezusa</w:t>
            </w:r>
          </w:p>
          <w:p w:rsidR="00145E76" w:rsidRDefault="00145E76" w:rsidP="00145E76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</w:tcPr>
          <w:p w:rsidR="00792830" w:rsidRDefault="00792830" w:rsidP="00792830">
            <w:pPr>
              <w:pStyle w:val="teksttabeli-2"/>
            </w:pPr>
            <w:r>
              <w:t>– opowiada o pojmaniu Jezusa w ogrodzie Oliwnym (Mt 26,14-16.36.45-50;</w:t>
            </w:r>
          </w:p>
          <w:p w:rsidR="00792830" w:rsidRDefault="00792830" w:rsidP="00792830">
            <w:pPr>
              <w:pStyle w:val="teksttabeli-2"/>
            </w:pPr>
            <w:r>
              <w:t>27,3-5)</w:t>
            </w:r>
          </w:p>
          <w:p w:rsidR="00792830" w:rsidRDefault="00792830" w:rsidP="00792830">
            <w:pPr>
              <w:pStyle w:val="teksttabeli-2"/>
            </w:pPr>
            <w:r>
              <w:t>– omawia wydarzenia zwi</w:t>
            </w:r>
            <w:r>
              <w:t>ą</w:t>
            </w:r>
            <w:r>
              <w:t>zane ze śmiercią Jezusa na krzyżu (</w:t>
            </w:r>
            <w:proofErr w:type="spellStart"/>
            <w:r>
              <w:t>Łk</w:t>
            </w:r>
            <w:proofErr w:type="spellEnd"/>
            <w:r>
              <w:t xml:space="preserve"> 22,19-20 i J 19,17-18)</w:t>
            </w:r>
          </w:p>
          <w:p w:rsidR="00F4039E" w:rsidRDefault="00F4039E" w:rsidP="00F4039E">
            <w:pPr>
              <w:pStyle w:val="teksttabeli-2"/>
            </w:pPr>
            <w:r>
              <w:t>– omawia wydarzenia zwi</w:t>
            </w:r>
            <w:r>
              <w:t>ą</w:t>
            </w:r>
            <w:r>
              <w:t>zane z Ostatnią Wieczerzą (Mt 26,26-28)</w:t>
            </w:r>
          </w:p>
          <w:p w:rsidR="00215446" w:rsidRDefault="00215446" w:rsidP="00215446">
            <w:pPr>
              <w:pStyle w:val="teksttabeli-2"/>
            </w:pPr>
            <w:r>
              <w:t>– omawia treść perykopy o złożeniu Jezusa do grobu (</w:t>
            </w:r>
            <w:proofErr w:type="spellStart"/>
            <w:r>
              <w:t>Mk</w:t>
            </w:r>
            <w:proofErr w:type="spellEnd"/>
            <w:r>
              <w:t xml:space="preserve"> 15,42-47)</w:t>
            </w:r>
          </w:p>
          <w:p w:rsidR="000F4EDB" w:rsidRDefault="000F4EDB" w:rsidP="000F4EDB">
            <w:pPr>
              <w:pStyle w:val="teksttabeli-2"/>
            </w:pPr>
            <w:r>
              <w:t>– opowiada o wydarzeniach związanych ze zmartwyc</w:t>
            </w:r>
            <w:r>
              <w:t>h</w:t>
            </w:r>
            <w:r>
              <w:t>wstaniem Jezusa (J 20,1-8)</w:t>
            </w:r>
          </w:p>
          <w:p w:rsidR="000F4EDB" w:rsidRDefault="000F4EDB" w:rsidP="000F4EDB">
            <w:pPr>
              <w:pStyle w:val="teksttabeli-2"/>
            </w:pPr>
            <w:r>
              <w:t>– podaje znaczenie słowa „rezurekcja”</w:t>
            </w:r>
          </w:p>
          <w:p w:rsidR="0001553B" w:rsidRDefault="0001553B" w:rsidP="0001553B">
            <w:pPr>
              <w:pStyle w:val="teksttabeli-2"/>
            </w:pPr>
            <w:r>
              <w:t>– podaje, do czego służą chrzcielnica i kropielnica</w:t>
            </w:r>
          </w:p>
          <w:p w:rsidR="00274AB4" w:rsidRDefault="00274AB4" w:rsidP="00274AB4">
            <w:pPr>
              <w:pStyle w:val="teksttabeli-2"/>
            </w:pPr>
            <w:r>
              <w:t>– podaje prawdę, że obraz Jezusa Miłosiernego p</w:t>
            </w:r>
            <w:r>
              <w:t>o</w:t>
            </w:r>
            <w:r>
              <w:t>wstał z polecenia Jezusa danego św. Faustynie</w:t>
            </w:r>
          </w:p>
          <w:p w:rsidR="003C6504" w:rsidRDefault="003C6504" w:rsidP="003C6504">
            <w:pPr>
              <w:pStyle w:val="teksttabeli-2"/>
            </w:pPr>
            <w:r>
              <w:t>– podaje prawdę, że niedzi</w:t>
            </w:r>
            <w:r>
              <w:t>e</w:t>
            </w:r>
            <w:r>
              <w:t>la jest pamiątką zma</w:t>
            </w:r>
            <w:r>
              <w:t>r</w:t>
            </w:r>
            <w:r>
              <w:t>twychwstania Chrystusa</w:t>
            </w:r>
          </w:p>
          <w:p w:rsidR="003C6504" w:rsidRDefault="003C6504" w:rsidP="003C6504">
            <w:pPr>
              <w:pStyle w:val="teksttabeli-2"/>
            </w:pPr>
            <w:r>
              <w:t>– podaje godziny Mszy Świętych w swojej parafii</w:t>
            </w:r>
          </w:p>
          <w:p w:rsidR="00FB623F" w:rsidRDefault="00FB623F" w:rsidP="00FB623F">
            <w:pPr>
              <w:pStyle w:val="teksttabeli-2"/>
            </w:pPr>
            <w:r>
              <w:t>– podaje prawdę, że podczas chrztu Jezusa zstąpił na Niego Duch Święty pod postacią gołębicy</w:t>
            </w:r>
          </w:p>
          <w:p w:rsidR="00E80A94" w:rsidRDefault="00E80A94" w:rsidP="00FB623F">
            <w:pPr>
              <w:pStyle w:val="teksttabeli-2"/>
            </w:pPr>
          </w:p>
        </w:tc>
        <w:tc>
          <w:tcPr>
            <w:tcW w:w="3780" w:type="dxa"/>
          </w:tcPr>
          <w:p w:rsidR="00792830" w:rsidRDefault="00792830" w:rsidP="00792830">
            <w:pPr>
              <w:pStyle w:val="teksttabeli-2"/>
            </w:pPr>
            <w:r>
              <w:t>– podaje cechy wiernego przyjaciela Chr</w:t>
            </w:r>
            <w:r>
              <w:t>y</w:t>
            </w:r>
            <w:r>
              <w:t>stusa</w:t>
            </w:r>
          </w:p>
          <w:p w:rsidR="00FF5522" w:rsidRDefault="00792830" w:rsidP="00792830">
            <w:pPr>
              <w:pStyle w:val="teksttabeli-2"/>
            </w:pPr>
            <w:r>
              <w:t>– omawia, dlaczego podczas liturgii Wie</w:t>
            </w:r>
            <w:r>
              <w:t>l</w:t>
            </w:r>
            <w:r>
              <w:t>kiego Czwartku Najświętszy Sakrament jest przenoszony do ciemnicy</w:t>
            </w:r>
          </w:p>
          <w:p w:rsidR="00792830" w:rsidRDefault="00792830" w:rsidP="00792830">
            <w:pPr>
              <w:pStyle w:val="teksttabeli-2"/>
            </w:pPr>
            <w:r>
              <w:t>– wykazuje, że Msza Święta jest uobecni</w:t>
            </w:r>
            <w:r>
              <w:t>e</w:t>
            </w:r>
            <w:r>
              <w:t>niem ofiary krzyżowej Jezusa</w:t>
            </w:r>
          </w:p>
          <w:p w:rsidR="00F4039E" w:rsidRDefault="00F4039E" w:rsidP="00F4039E">
            <w:pPr>
              <w:pStyle w:val="teksttabeli-2"/>
            </w:pPr>
            <w:r>
              <w:t>– przytacza z pamięci słowa przeistoczenia</w:t>
            </w:r>
          </w:p>
          <w:p w:rsidR="00F4039E" w:rsidRDefault="00F4039E" w:rsidP="00F4039E">
            <w:pPr>
              <w:pStyle w:val="teksttabeli-2"/>
            </w:pPr>
            <w:r>
              <w:t>– podaje nazwy naczyń liturgicznych uż</w:t>
            </w:r>
            <w:r>
              <w:t>y</w:t>
            </w:r>
            <w:r>
              <w:t>wanych podczas Mszy Świętej</w:t>
            </w:r>
          </w:p>
          <w:p w:rsidR="00F4039E" w:rsidRDefault="00215446" w:rsidP="00F4039E">
            <w:pPr>
              <w:pStyle w:val="teksttabeli-2"/>
            </w:pPr>
            <w:r>
              <w:t>– omawia zwyczaje pogrzebowe w czasach Jezusa</w:t>
            </w:r>
          </w:p>
          <w:p w:rsidR="000F4EDB" w:rsidRDefault="000F4EDB" w:rsidP="000F4EDB">
            <w:pPr>
              <w:pStyle w:val="teksttabeli-2"/>
            </w:pPr>
            <w:r>
              <w:t>– omawia liturgię Wigilii Paschalnej</w:t>
            </w:r>
          </w:p>
          <w:p w:rsidR="0001553B" w:rsidRDefault="000F4EDB" w:rsidP="0001553B">
            <w:pPr>
              <w:pStyle w:val="teksttabeli-2"/>
            </w:pPr>
            <w:r>
              <w:t>– podaje, kiedy podczas liturgii zapala się paschał</w:t>
            </w:r>
          </w:p>
          <w:p w:rsidR="0001553B" w:rsidRDefault="0001553B" w:rsidP="0001553B">
            <w:pPr>
              <w:pStyle w:val="teksttabeli-2"/>
            </w:pPr>
            <w:r>
              <w:t>– wymienia zobowiązania podejmowane podczas chrztu</w:t>
            </w:r>
          </w:p>
          <w:p w:rsidR="00274AB4" w:rsidRDefault="0001553B" w:rsidP="00274AB4">
            <w:pPr>
              <w:pStyle w:val="teksttabeli-2"/>
            </w:pPr>
            <w:r>
              <w:t>– podaje datę swojego chrztu</w:t>
            </w:r>
          </w:p>
          <w:p w:rsidR="00274AB4" w:rsidRDefault="00274AB4" w:rsidP="00274AB4">
            <w:pPr>
              <w:pStyle w:val="teksttabeli-2"/>
            </w:pPr>
            <w:r>
              <w:t>– wymienia charakterystyczne elementy obrazu Jezusa Miłosiernego</w:t>
            </w:r>
          </w:p>
          <w:p w:rsidR="003C6504" w:rsidRDefault="007C5347" w:rsidP="003C6504">
            <w:pPr>
              <w:pStyle w:val="teksttabeli-2"/>
            </w:pPr>
            <w:r>
              <w:t>– określa, na czym polega Boże miłosie</w:t>
            </w:r>
            <w:r>
              <w:t>r</w:t>
            </w:r>
            <w:r>
              <w:t>dzie</w:t>
            </w:r>
          </w:p>
          <w:p w:rsidR="003C6504" w:rsidRDefault="003C6504" w:rsidP="003C6504">
            <w:pPr>
              <w:pStyle w:val="teksttabeli-2"/>
            </w:pPr>
            <w:r>
              <w:t>– omawia prawdę, że niedziela jest pier</w:t>
            </w:r>
            <w:r>
              <w:t>w</w:t>
            </w:r>
            <w:r>
              <w:t>szym dniem tygodnia</w:t>
            </w:r>
          </w:p>
          <w:p w:rsidR="003C6504" w:rsidRDefault="003C6504" w:rsidP="003C6504">
            <w:pPr>
              <w:pStyle w:val="teksttabeli-2"/>
            </w:pPr>
            <w:r>
              <w:t>– podaje przykłady sposobów spędzania niedzieli w rodzinie</w:t>
            </w:r>
          </w:p>
          <w:p w:rsidR="00FB623F" w:rsidRDefault="00FB623F" w:rsidP="00FB623F">
            <w:pPr>
              <w:pStyle w:val="teksttabeli-2"/>
            </w:pPr>
            <w:r>
              <w:t>– podaje prawdę, że Duch Święty zstąpił na apostołów w Wieczerniku w dniu Pięćdzi</w:t>
            </w:r>
            <w:r>
              <w:t>e</w:t>
            </w:r>
            <w:r>
              <w:t>siątnicy</w:t>
            </w:r>
          </w:p>
          <w:p w:rsidR="00FB623F" w:rsidRDefault="00FB623F" w:rsidP="00FB623F">
            <w:pPr>
              <w:pStyle w:val="teksttabeli-2"/>
            </w:pPr>
            <w:r>
              <w:t>– wymienia znaki towarzyszące zesłaniu Ducha Świętego na apostołów</w:t>
            </w:r>
          </w:p>
          <w:p w:rsidR="000F4EDB" w:rsidRPr="009918F3" w:rsidRDefault="00FB623F" w:rsidP="00FB623F">
            <w:pPr>
              <w:pStyle w:val="teksttabeli-2"/>
              <w:rPr>
                <w:szCs w:val="21"/>
              </w:rPr>
            </w:pPr>
            <w:r>
              <w:t>– podaje prawdę, że w sakramencie bier</w:t>
            </w:r>
            <w:r>
              <w:t>z</w:t>
            </w:r>
            <w:r>
              <w:t>mowania Duch Święty umacnia chrześcijan do bycia świadkami Chrystusa</w:t>
            </w:r>
          </w:p>
        </w:tc>
        <w:tc>
          <w:tcPr>
            <w:tcW w:w="3780" w:type="dxa"/>
          </w:tcPr>
          <w:p w:rsidR="00792830" w:rsidRDefault="00792830" w:rsidP="00792830">
            <w:pPr>
              <w:pStyle w:val="teksttabeli-2"/>
            </w:pPr>
            <w:r>
              <w:t>– określa, na czym polegała zdrada Judasza</w:t>
            </w:r>
          </w:p>
          <w:p w:rsidR="00792830" w:rsidRDefault="00792830" w:rsidP="00792830">
            <w:pPr>
              <w:pStyle w:val="teksttabeli-2"/>
            </w:pPr>
            <w:r>
              <w:t>– wyjaśnia symbolikę ciemnicy</w:t>
            </w:r>
          </w:p>
          <w:p w:rsidR="00792830" w:rsidRDefault="00792830" w:rsidP="00792830">
            <w:pPr>
              <w:pStyle w:val="teksttabeli-2"/>
            </w:pPr>
            <w:r>
              <w:t>– wyjaśnia znaczenie ołtarza, krzyża stoj</w:t>
            </w:r>
            <w:r>
              <w:t>ą</w:t>
            </w:r>
            <w:r>
              <w:t>cego na ołtarzu i prezbiterium</w:t>
            </w:r>
          </w:p>
          <w:p w:rsidR="00E60E6C" w:rsidRDefault="00792830" w:rsidP="00792830">
            <w:pPr>
              <w:pStyle w:val="teksttabeli-2"/>
            </w:pPr>
            <w:r>
              <w:t>– czynnie angażuje się w przygotowanie i przebieg liturgii Mszy Świętej</w:t>
            </w:r>
          </w:p>
          <w:p w:rsidR="00F4039E" w:rsidRDefault="00F4039E" w:rsidP="00F4039E">
            <w:pPr>
              <w:pStyle w:val="teksttabeli-2"/>
            </w:pPr>
            <w:r>
              <w:t>– wyjaśnia, na czym polega konsekracja naczyń liturgicznych</w:t>
            </w:r>
          </w:p>
          <w:p w:rsidR="00F4039E" w:rsidRDefault="00F4039E" w:rsidP="00F4039E">
            <w:pPr>
              <w:pStyle w:val="teksttabeli-2"/>
            </w:pPr>
            <w:r>
              <w:t>– omawia znaczenie chwil ciszy w liturgii</w:t>
            </w:r>
          </w:p>
          <w:p w:rsidR="00F4039E" w:rsidRDefault="00F4039E" w:rsidP="00F4039E">
            <w:pPr>
              <w:pStyle w:val="teksttabeli-2"/>
            </w:pPr>
            <w:r>
              <w:t>– uzasadnia swą gotowość zachowania skupienia w kluczowych momentach</w:t>
            </w:r>
            <w:r w:rsidR="00215446">
              <w:t xml:space="preserve"> liturgii</w:t>
            </w:r>
          </w:p>
          <w:p w:rsidR="00215446" w:rsidRDefault="00215446" w:rsidP="00215446">
            <w:pPr>
              <w:pStyle w:val="teksttabeli-2"/>
            </w:pPr>
            <w:r>
              <w:t>– wyjaśnia, że chrześcijanin w obliczu śmierci nie rozpacza, lecz jest pełen nadziei</w:t>
            </w:r>
          </w:p>
          <w:p w:rsidR="00215446" w:rsidRDefault="00215446" w:rsidP="00215446">
            <w:pPr>
              <w:pStyle w:val="teksttabeli-2"/>
            </w:pPr>
            <w:r>
              <w:t>– wyjaśnia znaczenie symboliki grobu Pa</w:t>
            </w:r>
            <w:r>
              <w:t>ń</w:t>
            </w:r>
            <w:r>
              <w:t>skiego</w:t>
            </w:r>
          </w:p>
          <w:p w:rsidR="00215446" w:rsidRDefault="00215446" w:rsidP="00215446">
            <w:pPr>
              <w:pStyle w:val="teksttabeli-2"/>
            </w:pPr>
            <w:r>
              <w:t>– uzasadnia, dlaczego najważniejszym el</w:t>
            </w:r>
            <w:r>
              <w:t>e</w:t>
            </w:r>
            <w:r>
              <w:t>mentem grobu Pańskiego jest monstrancja (z Ciałem Chrystusa)</w:t>
            </w:r>
          </w:p>
          <w:p w:rsidR="0001553B" w:rsidRDefault="0001553B" w:rsidP="0001553B">
            <w:pPr>
              <w:pStyle w:val="teksttabeli-2"/>
            </w:pPr>
            <w:r>
              <w:t>– wyjaśnia znaczenie symboli paschalnych</w:t>
            </w:r>
          </w:p>
          <w:p w:rsidR="0001553B" w:rsidRDefault="0001553B" w:rsidP="0001553B">
            <w:pPr>
              <w:pStyle w:val="teksttabeli-2"/>
            </w:pPr>
            <w:r>
              <w:t>– wyjaśnia znaczenie symbolu zanurzenia w wodzie podczas chrztu świętego</w:t>
            </w:r>
          </w:p>
          <w:p w:rsidR="0001553B" w:rsidRDefault="0001553B" w:rsidP="0001553B">
            <w:pPr>
              <w:pStyle w:val="teksttabeli-2"/>
            </w:pPr>
            <w:r>
              <w:t xml:space="preserve">– wyjaśnia związek chrztu ze śmiercią i zmartwychwstaniem Chrystusa (na podst.: </w:t>
            </w:r>
            <w:proofErr w:type="spellStart"/>
            <w:r>
              <w:t>Rz</w:t>
            </w:r>
            <w:proofErr w:type="spellEnd"/>
            <w:r>
              <w:t xml:space="preserve"> 6,3-4)</w:t>
            </w:r>
          </w:p>
          <w:p w:rsidR="00215446" w:rsidRDefault="0001553B" w:rsidP="0001553B">
            <w:pPr>
              <w:pStyle w:val="teksttabeli-2"/>
            </w:pPr>
            <w:r>
              <w:t>– uzasadnia, dlaczego modli się za rodziców i rodziców chrzestnych</w:t>
            </w:r>
          </w:p>
          <w:p w:rsidR="007C5347" w:rsidRDefault="007C5347" w:rsidP="007C5347">
            <w:pPr>
              <w:pStyle w:val="teksttabeli-2"/>
            </w:pPr>
            <w:r>
              <w:t>– wyjaśnia znaczenie wypłynięcia krwi i wody z boku Jezusa (J 19,33-34),</w:t>
            </w:r>
          </w:p>
          <w:p w:rsidR="007C5347" w:rsidRDefault="007C5347" w:rsidP="007C5347">
            <w:pPr>
              <w:pStyle w:val="teksttabeli-2"/>
            </w:pPr>
            <w:r>
              <w:t>– wyjaśnia symbolikę promieni na obrazie</w:t>
            </w:r>
          </w:p>
          <w:p w:rsidR="003C6504" w:rsidRDefault="003C6504" w:rsidP="003C6504">
            <w:pPr>
              <w:pStyle w:val="teksttabeli-2"/>
            </w:pPr>
            <w:r>
              <w:t>– wyjaśnia, że niedziela jest dniem wolnym od pracy, a poświęconym na spotkanie z Bogiem</w:t>
            </w:r>
          </w:p>
          <w:p w:rsidR="003C6504" w:rsidRDefault="003C6504" w:rsidP="003C6504">
            <w:pPr>
              <w:pStyle w:val="teksttabeli-2"/>
            </w:pPr>
            <w:r>
              <w:t>– wyjaśnia treść pierwszego przykazania kościelnego i trzeciego przykazania Bożego</w:t>
            </w:r>
          </w:p>
          <w:p w:rsidR="007C5347" w:rsidRDefault="003C6504" w:rsidP="003C6504">
            <w:pPr>
              <w:pStyle w:val="teksttabeli-2"/>
            </w:pPr>
            <w:r>
              <w:t>– uzasadnia swą gotowość systematycznego uczestnictwa we Mszy Świętej</w:t>
            </w:r>
          </w:p>
          <w:p w:rsidR="00176D3E" w:rsidRDefault="00176D3E" w:rsidP="00176D3E">
            <w:pPr>
              <w:pStyle w:val="teksttabeli-2"/>
            </w:pPr>
            <w:r>
              <w:lastRenderedPageBreak/>
              <w:t>– opowiada o zapowiedzi zesłania Ducha Świętego (J 14,16-17)</w:t>
            </w:r>
          </w:p>
          <w:p w:rsidR="00FB623F" w:rsidRDefault="00176D3E" w:rsidP="00176D3E">
            <w:pPr>
              <w:pStyle w:val="teksttabeli-2"/>
            </w:pPr>
            <w:r>
              <w:t>– wyjaśnia znaczenie znaków towarzysz</w:t>
            </w:r>
            <w:r>
              <w:t>ą</w:t>
            </w:r>
            <w:r>
              <w:t>cych zesłaniu Ducha Świętego</w:t>
            </w:r>
          </w:p>
        </w:tc>
        <w:tc>
          <w:tcPr>
            <w:tcW w:w="2700" w:type="dxa"/>
          </w:tcPr>
          <w:p w:rsidR="00792830" w:rsidRDefault="00792830" w:rsidP="00792830">
            <w:pPr>
              <w:pStyle w:val="teksttabeli-2"/>
            </w:pPr>
            <w:r>
              <w:lastRenderedPageBreak/>
              <w:t>– charakteryzuje postać Jud</w:t>
            </w:r>
            <w:r>
              <w:t>a</w:t>
            </w:r>
            <w:r>
              <w:t>sza</w:t>
            </w:r>
          </w:p>
          <w:p w:rsidR="00657458" w:rsidRDefault="00792830" w:rsidP="00792830">
            <w:pPr>
              <w:pStyle w:val="teksttabeli-2"/>
            </w:pPr>
            <w:r>
              <w:t>– uzasadnia swą gotowość trwania w przyjaźni z Jezusem</w:t>
            </w:r>
          </w:p>
          <w:p w:rsidR="00F4039E" w:rsidRDefault="00F4039E" w:rsidP="00F4039E">
            <w:pPr>
              <w:pStyle w:val="teksttabeli-2"/>
            </w:pPr>
            <w:r>
              <w:t>– uzasadnia, że Msza Święta jest ofiarą całej wspólnoty Kościoła</w:t>
            </w:r>
          </w:p>
          <w:p w:rsidR="00215446" w:rsidRDefault="00215446" w:rsidP="00215446">
            <w:pPr>
              <w:pStyle w:val="teksttabeli-2"/>
            </w:pPr>
            <w:r>
              <w:t>– wyjaśnia, na czym polega medytacja</w:t>
            </w:r>
          </w:p>
          <w:p w:rsidR="00215446" w:rsidRDefault="00215446" w:rsidP="00215446">
            <w:pPr>
              <w:pStyle w:val="teksttabeli-2"/>
            </w:pPr>
            <w:r>
              <w:t>– układa/interpretuje tekst modlitwy medytacyjnej</w:t>
            </w:r>
          </w:p>
          <w:p w:rsidR="000F4EDB" w:rsidRDefault="000F4EDB" w:rsidP="000F4EDB">
            <w:pPr>
              <w:pStyle w:val="teksttabeli-2"/>
            </w:pPr>
            <w:r>
              <w:t>– przygotowuje scenariusz adoracji przy grobie Jezusa (dla swojej klasy)</w:t>
            </w:r>
          </w:p>
          <w:p w:rsidR="0001553B" w:rsidRDefault="0001553B" w:rsidP="0001553B">
            <w:pPr>
              <w:pStyle w:val="teksttabeli-2"/>
            </w:pPr>
            <w:r>
              <w:t>– uzasadnia, dlaczego światło jest symbolem Chrystusa zmartwychwstałego</w:t>
            </w:r>
          </w:p>
          <w:p w:rsidR="00792830" w:rsidRDefault="0001553B" w:rsidP="0001553B">
            <w:pPr>
              <w:pStyle w:val="teksttabeli-2"/>
            </w:pPr>
            <w:r>
              <w:t>– uzasadnia swą gotowość uczestnictwa w liturgii Wigilii Paschalnej</w:t>
            </w:r>
          </w:p>
          <w:p w:rsidR="0001553B" w:rsidRDefault="0001553B" w:rsidP="0001553B">
            <w:pPr>
              <w:pStyle w:val="teksttabeli-2"/>
            </w:pPr>
            <w:r>
              <w:t>– wskazuje, w jaki sposób wypełnia zobowiązania wyn</w:t>
            </w:r>
            <w:r>
              <w:t>i</w:t>
            </w:r>
            <w:r>
              <w:t>kające z przyjęcia chrztu</w:t>
            </w:r>
          </w:p>
          <w:p w:rsidR="007C5347" w:rsidRDefault="007C5347" w:rsidP="007C5347">
            <w:pPr>
              <w:pStyle w:val="teksttabeli-2"/>
            </w:pPr>
            <w:r>
              <w:t>– interpretuje podpis „Jezu, ufam Tobie”</w:t>
            </w:r>
          </w:p>
          <w:p w:rsidR="0001553B" w:rsidRDefault="007C5347" w:rsidP="007C5347">
            <w:pPr>
              <w:pStyle w:val="teksttabeli-2"/>
            </w:pPr>
            <w:r>
              <w:t>– wyjaśnia, dlaczego ze czcią i ufnością modli się przed obr</w:t>
            </w:r>
            <w:r>
              <w:t>a</w:t>
            </w:r>
            <w:r>
              <w:t>zem Jezusa Miłosiernego</w:t>
            </w:r>
          </w:p>
          <w:p w:rsidR="00FB623F" w:rsidRDefault="00FB623F" w:rsidP="00FB623F">
            <w:pPr>
              <w:pStyle w:val="teksttabeli-2"/>
            </w:pPr>
            <w:r>
              <w:t>– uzasadnia, dlaczego święt</w:t>
            </w:r>
            <w:r>
              <w:t>u</w:t>
            </w:r>
            <w:r>
              <w:t>jemy niedzielę jako pierwszy dzień tygodnia</w:t>
            </w:r>
          </w:p>
          <w:p w:rsidR="00FB623F" w:rsidRDefault="00FB623F" w:rsidP="00FB623F">
            <w:pPr>
              <w:pStyle w:val="teksttabeli-2"/>
            </w:pPr>
            <w:r>
              <w:t>– przygotowuje plan na wspólną niedzielę z rodziną</w:t>
            </w:r>
          </w:p>
          <w:p w:rsidR="00176D3E" w:rsidRDefault="00176D3E" w:rsidP="00176D3E">
            <w:pPr>
              <w:pStyle w:val="teksttabeli-2"/>
            </w:pPr>
            <w:r>
              <w:t>– interpretuje wymowę sy</w:t>
            </w:r>
            <w:r>
              <w:t>m</w:t>
            </w:r>
            <w:r>
              <w:t>boli Ducha Świętego</w:t>
            </w:r>
          </w:p>
          <w:p w:rsidR="00176D3E" w:rsidRPr="00176D3E" w:rsidRDefault="00176D3E" w:rsidP="00176D3E">
            <w:pPr>
              <w:pStyle w:val="teksttabeli-2"/>
            </w:pPr>
            <w:r>
              <w:t>– uzasadnia pragnienie wspó</w:t>
            </w:r>
            <w:r>
              <w:t>ł</w:t>
            </w:r>
            <w:r>
              <w:lastRenderedPageBreak/>
              <w:t>pracy z Duchem Świętym w rozwoju swojej wiary</w:t>
            </w:r>
          </w:p>
        </w:tc>
        <w:tc>
          <w:tcPr>
            <w:tcW w:w="1273" w:type="dxa"/>
          </w:tcPr>
          <w:p w:rsidR="00384294" w:rsidRDefault="00384294" w:rsidP="00384294">
            <w:pPr>
              <w:pStyle w:val="teksttabeli-2"/>
            </w:pPr>
            <w:r>
              <w:lastRenderedPageBreak/>
              <w:t>– przygot</w:t>
            </w:r>
            <w:r>
              <w:t>o</w:t>
            </w:r>
            <w:r>
              <w:t>wuje projekt grobu Pa</w:t>
            </w:r>
            <w:r>
              <w:t>ń</w:t>
            </w:r>
            <w:r>
              <w:t>skiego do swojego kościoła</w:t>
            </w:r>
          </w:p>
          <w:p w:rsidR="00F74484" w:rsidRDefault="000F4EDB" w:rsidP="00145E76">
            <w:pPr>
              <w:pStyle w:val="teksttabeli-2"/>
            </w:pPr>
            <w:r>
              <w:t>– angażuje się w prz</w:t>
            </w:r>
            <w:r>
              <w:t>e</w:t>
            </w:r>
            <w:r>
              <w:t>prowadzenie adoracji razem z klasą przy grobie Pa</w:t>
            </w:r>
            <w:r>
              <w:t>ń</w:t>
            </w:r>
            <w:r>
              <w:t>skim</w:t>
            </w:r>
          </w:p>
          <w:p w:rsidR="000F4EDB" w:rsidRDefault="000F4EDB" w:rsidP="00145E76">
            <w:pPr>
              <w:pStyle w:val="teksttabeli-2"/>
            </w:pPr>
          </w:p>
        </w:tc>
      </w:tr>
      <w:tr w:rsidR="006E3D39">
        <w:tc>
          <w:tcPr>
            <w:tcW w:w="1188" w:type="dxa"/>
          </w:tcPr>
          <w:p w:rsidR="006E3D39" w:rsidRPr="0020734B" w:rsidRDefault="006E3D39" w:rsidP="00145E76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>K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ściół wspóln</w:t>
            </w:r>
            <w:r>
              <w:rPr>
                <w:rFonts w:cs="TimeIbisEE-Bold"/>
                <w:b/>
                <w:bCs/>
                <w:szCs w:val="40"/>
              </w:rPr>
              <w:t>o</w:t>
            </w:r>
            <w:r>
              <w:rPr>
                <w:rFonts w:cs="TimeIbisEE-Bold"/>
                <w:b/>
                <w:bCs/>
                <w:szCs w:val="40"/>
              </w:rPr>
              <w:t>tą aż po niebi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skie J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ruzalem</w:t>
            </w:r>
          </w:p>
        </w:tc>
        <w:tc>
          <w:tcPr>
            <w:tcW w:w="2520" w:type="dxa"/>
          </w:tcPr>
          <w:p w:rsidR="007A6498" w:rsidRDefault="007A6498" w:rsidP="007A6498">
            <w:pPr>
              <w:pStyle w:val="teksttabeli-2"/>
            </w:pPr>
            <w:r>
              <w:t>– omawia perykopę o p</w:t>
            </w:r>
            <w:r>
              <w:t>o</w:t>
            </w:r>
            <w:r>
              <w:t>wierzeniu Piotrowi władzy w Kościele (Mt 16,13-19)</w:t>
            </w:r>
          </w:p>
          <w:p w:rsidR="007A6498" w:rsidRDefault="007A6498" w:rsidP="007A6498">
            <w:pPr>
              <w:pStyle w:val="teksttabeli-2"/>
            </w:pPr>
            <w:r>
              <w:t>– podaje prawdę, że Kościół jest wspólnotą zbawienia o hierarchicznej strukturze władzy</w:t>
            </w:r>
          </w:p>
          <w:p w:rsidR="00E65FEC" w:rsidRDefault="00E65FEC" w:rsidP="00E65FEC">
            <w:pPr>
              <w:pStyle w:val="teksttabeli-2"/>
            </w:pPr>
            <w:r>
              <w:t>– omawia konsekwencje wynikające z sakramentu święceń</w:t>
            </w:r>
          </w:p>
          <w:p w:rsidR="006E3D39" w:rsidRDefault="00E65FEC" w:rsidP="00E65FEC">
            <w:pPr>
              <w:pStyle w:val="teksttabeli"/>
              <w:numPr>
                <w:ilvl w:val="0"/>
                <w:numId w:val="0"/>
              </w:numPr>
            </w:pPr>
            <w:r>
              <w:t>– wymienia konsekwencje wynikające z przyjęcia ślubów zakonnych</w:t>
            </w:r>
          </w:p>
          <w:p w:rsidR="004601C5" w:rsidRDefault="004601C5" w:rsidP="004601C5">
            <w:pPr>
              <w:pStyle w:val="teksttabeli-2"/>
            </w:pPr>
            <w:r>
              <w:t>– omawia skutki wynikające z sakramentu małżeństwa</w:t>
            </w:r>
          </w:p>
          <w:p w:rsidR="004601C5" w:rsidRDefault="004601C5" w:rsidP="004601C5">
            <w:pPr>
              <w:pStyle w:val="teksttabeli-2"/>
            </w:pPr>
            <w:r>
              <w:t>– wymienia symbole zwi</w:t>
            </w:r>
            <w:r>
              <w:t>ą</w:t>
            </w:r>
            <w:r>
              <w:t>zane z sakramentem ma</w:t>
            </w:r>
            <w:r>
              <w:t>ł</w:t>
            </w:r>
            <w:r>
              <w:t>żeństwa</w:t>
            </w:r>
          </w:p>
          <w:p w:rsidR="00103BE1" w:rsidRDefault="00103BE1" w:rsidP="00103BE1">
            <w:pPr>
              <w:pStyle w:val="teksttabeli-2"/>
            </w:pPr>
            <w:r>
              <w:t>– wymienia prawa i ob</w:t>
            </w:r>
            <w:r>
              <w:t>o</w:t>
            </w:r>
            <w:r>
              <w:t>wiązki dzieci wobec rodz</w:t>
            </w:r>
            <w:r>
              <w:t>i</w:t>
            </w:r>
            <w:r>
              <w:t>ców</w:t>
            </w:r>
          </w:p>
          <w:p w:rsidR="00E06130" w:rsidRDefault="00E06130" w:rsidP="00E06130">
            <w:pPr>
              <w:pStyle w:val="teksttabeli-2"/>
            </w:pPr>
            <w:r>
              <w:t>– wymienia zagrożenia płynące z niewłaściwego korzystania z nowoczesnych środków komunikowania się</w:t>
            </w:r>
          </w:p>
          <w:p w:rsidR="00BB7ADC" w:rsidRDefault="00BB7ADC" w:rsidP="00BB7ADC">
            <w:pPr>
              <w:pStyle w:val="teksttabeli-2"/>
            </w:pPr>
            <w:r>
              <w:t>– wskazuje, w jaki sposób może czynnie i świadomie włączyć się w liturgię K</w:t>
            </w:r>
            <w:r>
              <w:t>o</w:t>
            </w:r>
            <w:r>
              <w:t>ścioła</w:t>
            </w:r>
          </w:p>
          <w:p w:rsidR="0065623F" w:rsidRDefault="0065623F" w:rsidP="0065623F">
            <w:pPr>
              <w:pStyle w:val="teksttabeli-2"/>
            </w:pPr>
            <w:r>
              <w:t>– wymienia zwyczaje zwi</w:t>
            </w:r>
            <w:r>
              <w:t>ą</w:t>
            </w:r>
            <w:r>
              <w:t>zane z uroczystością Boż</w:t>
            </w:r>
            <w:r>
              <w:t>e</w:t>
            </w:r>
            <w:r>
              <w:t>go Ciała spotykane w jego regionie</w:t>
            </w:r>
          </w:p>
          <w:p w:rsidR="00A5218E" w:rsidRDefault="00A5218E" w:rsidP="00A5218E">
            <w:pPr>
              <w:pStyle w:val="teksttabeli-2"/>
            </w:pPr>
            <w:r>
              <w:t>– definiuje pojęcie „ojcz</w:t>
            </w:r>
            <w:r>
              <w:t>y</w:t>
            </w:r>
            <w:r>
              <w:t>zna”</w:t>
            </w:r>
          </w:p>
          <w:p w:rsidR="004601C5" w:rsidRDefault="00A5218E" w:rsidP="00A5218E">
            <w:pPr>
              <w:pStyle w:val="teksttabeli"/>
              <w:numPr>
                <w:ilvl w:val="0"/>
                <w:numId w:val="0"/>
              </w:numPr>
            </w:pPr>
            <w:r>
              <w:t>– wskazuje polskie symbole narodowe</w:t>
            </w:r>
          </w:p>
          <w:p w:rsidR="00407E15" w:rsidRDefault="00407E15" w:rsidP="00407E15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wskazuje, w jaki sposób może naśladować świętych</w:t>
            </w:r>
          </w:p>
          <w:p w:rsidR="00A578DC" w:rsidRDefault="00A578DC" w:rsidP="00A578DC">
            <w:pPr>
              <w:pStyle w:val="teksttabeli-2"/>
            </w:pPr>
            <w:r>
              <w:lastRenderedPageBreak/>
              <w:t>– podaje, kiedy obchodzona jest uroczystość Jezusa Chrystusa Króla Wszec</w:t>
            </w:r>
            <w:r>
              <w:t>h</w:t>
            </w:r>
            <w:r>
              <w:t>świata</w:t>
            </w:r>
          </w:p>
          <w:p w:rsidR="00697234" w:rsidRDefault="00697234" w:rsidP="00697234">
            <w:pPr>
              <w:pStyle w:val="teksttabeli-2"/>
            </w:pPr>
            <w:r>
              <w:t>– podaje prawdę, że niebo jest stanem, w którym czł</w:t>
            </w:r>
            <w:r>
              <w:t>o</w:t>
            </w:r>
            <w:r>
              <w:t>wiek doświadcza kontaktu z Bogiem i z tymi, którzy Boga kochają</w:t>
            </w:r>
          </w:p>
          <w:p w:rsidR="007471CD" w:rsidRDefault="007471CD" w:rsidP="007471CD">
            <w:pPr>
              <w:pStyle w:val="teksttabeli-2"/>
            </w:pPr>
            <w:r>
              <w:t>– podaje definicję opatrzn</w:t>
            </w:r>
            <w:r>
              <w:t>o</w:t>
            </w:r>
            <w:r>
              <w:t>ści Bożej</w:t>
            </w:r>
          </w:p>
          <w:p w:rsidR="00407E15" w:rsidRDefault="00407E15" w:rsidP="007471C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</w:tcPr>
          <w:p w:rsidR="007A6498" w:rsidRDefault="007A6498" w:rsidP="007A6498">
            <w:pPr>
              <w:pStyle w:val="teksttabeli-2"/>
            </w:pPr>
            <w:r>
              <w:lastRenderedPageBreak/>
              <w:t>– wymienia stopnie hierarchii w Kościele</w:t>
            </w:r>
          </w:p>
          <w:p w:rsidR="004601C5" w:rsidRDefault="007A6498" w:rsidP="004601C5">
            <w:pPr>
              <w:pStyle w:val="teksttabeli-2"/>
            </w:pPr>
            <w:r>
              <w:t>– podaje imiona i nazwiska biskupów w diecezji oraz kapłanów z parafii</w:t>
            </w:r>
          </w:p>
          <w:p w:rsidR="004601C5" w:rsidRDefault="004601C5" w:rsidP="004601C5">
            <w:pPr>
              <w:pStyle w:val="teksttabeli-2"/>
            </w:pPr>
            <w:r>
              <w:t>– wskazuje biblijne podstawy sakramentu święceń</w:t>
            </w:r>
          </w:p>
          <w:p w:rsidR="004601C5" w:rsidRDefault="004601C5" w:rsidP="004601C5">
            <w:pPr>
              <w:pStyle w:val="teksttabeli-2"/>
            </w:pPr>
            <w:r>
              <w:t>– wskazuje wybrane teksty liturgiczne o</w:t>
            </w:r>
            <w:r>
              <w:t>d</w:t>
            </w:r>
            <w:r>
              <w:t>noszące się do sakramentu święceń</w:t>
            </w:r>
          </w:p>
          <w:p w:rsidR="00A5289E" w:rsidRDefault="00A5289E" w:rsidP="00A5289E">
            <w:pPr>
              <w:pStyle w:val="teksttabeli-2"/>
            </w:pPr>
            <w:r>
              <w:t>– wskazuje biblijne podstawy sakramentu małżeństwa</w:t>
            </w:r>
          </w:p>
          <w:p w:rsidR="00103BE1" w:rsidRDefault="00A5289E" w:rsidP="00103BE1">
            <w:pPr>
              <w:pStyle w:val="teksttabeli-2"/>
            </w:pPr>
            <w:r>
              <w:t>– wskazuje wybrane teksty liturgiczne o</w:t>
            </w:r>
            <w:r>
              <w:t>d</w:t>
            </w:r>
            <w:r>
              <w:t>noszące się do sakramentu małżeństwa</w:t>
            </w:r>
          </w:p>
          <w:p w:rsidR="00103BE1" w:rsidRDefault="00103BE1" w:rsidP="00103BE1">
            <w:pPr>
              <w:pStyle w:val="teksttabeli-2"/>
            </w:pPr>
            <w:r>
              <w:t>– wymienia prawa i obowiązki rodziców wobec dzieci</w:t>
            </w:r>
          </w:p>
          <w:p w:rsidR="006E3D39" w:rsidRDefault="00103BE1" w:rsidP="007A6498">
            <w:pPr>
              <w:pStyle w:val="teksttabeli-2"/>
            </w:pPr>
            <w:r>
              <w:t>– wskazuje własne miejsce w rodzinie</w:t>
            </w:r>
          </w:p>
          <w:p w:rsidR="00E06130" w:rsidRDefault="00E06130" w:rsidP="00E06130">
            <w:pPr>
              <w:pStyle w:val="teksttabeli-2"/>
            </w:pPr>
            <w:r>
              <w:t>– wskazuje pozytywne strony szybkiego porozumiewania się z innymi</w:t>
            </w:r>
          </w:p>
          <w:p w:rsidR="00BB7ADC" w:rsidRDefault="00E06130" w:rsidP="00BB7ADC">
            <w:pPr>
              <w:pStyle w:val="teksttabeli-2"/>
            </w:pPr>
            <w:r>
              <w:t>– wymienia zalety kontaktów międzylud</w:t>
            </w:r>
            <w:r>
              <w:t>z</w:t>
            </w:r>
            <w:r>
              <w:t>kich bez pomocy mediów</w:t>
            </w:r>
          </w:p>
          <w:p w:rsidR="00BB7ADC" w:rsidRDefault="00BB7ADC" w:rsidP="00BB7ADC">
            <w:pPr>
              <w:pStyle w:val="teksttabeli-2"/>
            </w:pPr>
            <w:r>
              <w:t>– omawia prawdę, że człowiek, oddając cześć Bogu, uświęca się</w:t>
            </w:r>
          </w:p>
          <w:p w:rsidR="0065623F" w:rsidRDefault="00BB7ADC" w:rsidP="0065623F">
            <w:pPr>
              <w:pStyle w:val="teksttabeli-2"/>
            </w:pPr>
            <w:r>
              <w:t>– podaje przykłady wpływu obecności Boga w jego sercu na życie codzienne</w:t>
            </w:r>
          </w:p>
          <w:p w:rsidR="0065623F" w:rsidRDefault="0065623F" w:rsidP="0065623F">
            <w:pPr>
              <w:pStyle w:val="teksttabeli-2"/>
            </w:pPr>
            <w:r>
              <w:t>– podaje nazwy miejsc związanych z cud</w:t>
            </w:r>
            <w:r>
              <w:t>a</w:t>
            </w:r>
            <w:r>
              <w:t>mi eucharystycznymi</w:t>
            </w:r>
          </w:p>
          <w:p w:rsidR="00E05F08" w:rsidRDefault="00A5218E" w:rsidP="00E05F08">
            <w:pPr>
              <w:pStyle w:val="teksttabeli-2"/>
            </w:pPr>
            <w:r>
              <w:t>– podaje tytuły tradycyjnych pieśni euch</w:t>
            </w:r>
            <w:r>
              <w:t>a</w:t>
            </w:r>
            <w:r>
              <w:t>rystycznych</w:t>
            </w:r>
          </w:p>
          <w:p w:rsidR="00E05F08" w:rsidRDefault="00E05F08" w:rsidP="00E05F08">
            <w:pPr>
              <w:pStyle w:val="teksttabeli-2"/>
            </w:pPr>
            <w:r>
              <w:t>– wymienia wartości płynące z przynale</w:t>
            </w:r>
            <w:r>
              <w:t>ż</w:t>
            </w:r>
            <w:r>
              <w:t>ności do państwa polskiego</w:t>
            </w:r>
          </w:p>
          <w:p w:rsidR="00E05F08" w:rsidRDefault="00E05F08" w:rsidP="00E05F08">
            <w:pPr>
              <w:pStyle w:val="teksttabeli-2"/>
            </w:pPr>
            <w:r>
              <w:t>– podaje przykłady bohaterów, którzy odd</w:t>
            </w:r>
            <w:r>
              <w:t>a</w:t>
            </w:r>
            <w:r>
              <w:t>li życie z Ojczyznę</w:t>
            </w:r>
          </w:p>
          <w:p w:rsidR="00407E15" w:rsidRDefault="00407E15" w:rsidP="00407E15">
            <w:pPr>
              <w:pStyle w:val="teksttabeli-2"/>
            </w:pPr>
            <w:r>
              <w:t>– wskazuje różnice między sądem ostatec</w:t>
            </w:r>
            <w:r>
              <w:t>z</w:t>
            </w:r>
            <w:r>
              <w:t>nym a szczegółowym</w:t>
            </w:r>
          </w:p>
          <w:p w:rsidR="00103BE1" w:rsidRDefault="00407E15" w:rsidP="00BB7ADC">
            <w:pPr>
              <w:pStyle w:val="teksttabeli-2"/>
            </w:pPr>
            <w:r>
              <w:t>– podaje imiona swoich patronów z chrztu oraz patronów parafii i Polski</w:t>
            </w:r>
          </w:p>
          <w:p w:rsidR="00A578DC" w:rsidRDefault="00A578DC" w:rsidP="00A578DC">
            <w:pPr>
              <w:pStyle w:val="teksttabeli-2"/>
            </w:pPr>
            <w:r>
              <w:t>– wymienia główne wartości, na których zbudowane jest królestwo Boże (prefacja z uroczystości Jezusa Chrystusa Króla Wszechświata)</w:t>
            </w:r>
          </w:p>
          <w:p w:rsidR="00697234" w:rsidRDefault="00A578DC" w:rsidP="00697234">
            <w:pPr>
              <w:pStyle w:val="teksttabeli-2"/>
            </w:pPr>
            <w:r>
              <w:t xml:space="preserve">– wskazuje podobieństwa i różnice między </w:t>
            </w:r>
            <w:r>
              <w:lastRenderedPageBreak/>
              <w:t>królestwem ziemskim a królestwem niebi</w:t>
            </w:r>
            <w:r>
              <w:t>e</w:t>
            </w:r>
            <w:r>
              <w:t>skim</w:t>
            </w:r>
          </w:p>
          <w:p w:rsidR="00697234" w:rsidRDefault="00697234" w:rsidP="00697234">
            <w:pPr>
              <w:pStyle w:val="teksttabeli-2"/>
            </w:pPr>
            <w:r>
              <w:t>– omawia dogmat o wniebowzięciu Na</w:t>
            </w:r>
            <w:r>
              <w:t>j</w:t>
            </w:r>
            <w:r>
              <w:t>świętszej Maryi Panny</w:t>
            </w:r>
          </w:p>
          <w:p w:rsidR="007471CD" w:rsidRDefault="00697234" w:rsidP="007471CD">
            <w:pPr>
              <w:pStyle w:val="teksttabeli-2"/>
            </w:pPr>
            <w:r>
              <w:t>– wskazuje, w jaki sposób może naśladować Maryję</w:t>
            </w:r>
          </w:p>
          <w:p w:rsidR="007471CD" w:rsidRDefault="007471CD" w:rsidP="007471CD">
            <w:pPr>
              <w:pStyle w:val="teksttabeli-2"/>
            </w:pPr>
            <w:r>
              <w:t>– omawia prawdę, że Bóg w Trójcy Świętej czuwa nad światem</w:t>
            </w:r>
          </w:p>
          <w:p w:rsidR="00407E15" w:rsidRPr="009918F3" w:rsidRDefault="007471CD" w:rsidP="007471CD">
            <w:pPr>
              <w:pStyle w:val="teksttabeli-2"/>
              <w:rPr>
                <w:szCs w:val="21"/>
              </w:rPr>
            </w:pPr>
            <w:r>
              <w:t>– wymienia przykłady Bożej interwencji w życiu konkretnego człowieka</w:t>
            </w:r>
          </w:p>
        </w:tc>
        <w:tc>
          <w:tcPr>
            <w:tcW w:w="3780" w:type="dxa"/>
          </w:tcPr>
          <w:p w:rsidR="00E65FEC" w:rsidRDefault="00E65FEC" w:rsidP="00E65FEC">
            <w:pPr>
              <w:pStyle w:val="teksttabeli-2"/>
            </w:pPr>
            <w:r>
              <w:lastRenderedPageBreak/>
              <w:t>– wyjaśnia znaczenie symboli związanych z władzą w Kościele</w:t>
            </w:r>
          </w:p>
          <w:p w:rsidR="007A6498" w:rsidRDefault="007A6498" w:rsidP="007A6498">
            <w:pPr>
              <w:pStyle w:val="teksttabeli-2"/>
            </w:pPr>
            <w:r>
              <w:t>– wyjaśnia znaczenie imienia Piotr</w:t>
            </w:r>
          </w:p>
          <w:p w:rsidR="004601C5" w:rsidRDefault="004601C5" w:rsidP="004601C5">
            <w:pPr>
              <w:pStyle w:val="teksttabeli-2"/>
            </w:pPr>
            <w:r>
              <w:t>– wyjaśnia znaczenie sakramentu święceń w życiu chrześcijańskim</w:t>
            </w:r>
          </w:p>
          <w:p w:rsidR="004601C5" w:rsidRDefault="004601C5" w:rsidP="004601C5">
            <w:pPr>
              <w:pStyle w:val="teksttabeli-2"/>
            </w:pPr>
            <w:r>
              <w:t>– charakteryzuje, na czym polega życie zakonne</w:t>
            </w:r>
          </w:p>
          <w:p w:rsidR="004601C5" w:rsidRDefault="004601C5" w:rsidP="004601C5">
            <w:pPr>
              <w:pStyle w:val="teksttabeli-2"/>
            </w:pPr>
            <w:r>
              <w:t>– określa, jak często modli się o powołania kapłańskie i zakonne</w:t>
            </w:r>
          </w:p>
          <w:p w:rsidR="00A5289E" w:rsidRDefault="00A5289E" w:rsidP="00A5289E">
            <w:pPr>
              <w:pStyle w:val="teksttabeli-2"/>
            </w:pPr>
            <w:r>
              <w:t>– wyjaśnia znaczenie sakramentu małże</w:t>
            </w:r>
            <w:r>
              <w:t>ń</w:t>
            </w:r>
            <w:r>
              <w:t>stwa w życiu chrześcijańskim</w:t>
            </w:r>
          </w:p>
          <w:p w:rsidR="00A5289E" w:rsidRDefault="00A5289E" w:rsidP="00A5289E">
            <w:pPr>
              <w:pStyle w:val="teksttabeli-2"/>
            </w:pPr>
            <w:r>
              <w:t>– omawia, kiedy i dlaczego modli się za swoją rodzinę</w:t>
            </w:r>
          </w:p>
          <w:p w:rsidR="00103BE1" w:rsidRDefault="00103BE1" w:rsidP="00103BE1">
            <w:pPr>
              <w:pStyle w:val="teksttabeli-2"/>
            </w:pPr>
            <w:r>
              <w:t>– interpretuje treść IV przykazania Bożego</w:t>
            </w:r>
          </w:p>
          <w:p w:rsidR="006E3D39" w:rsidRDefault="00103BE1" w:rsidP="00103BE1">
            <w:pPr>
              <w:pStyle w:val="teksttabeli-2"/>
            </w:pPr>
            <w:r>
              <w:t>– uzasadnia swą gotowość właściwego odnoszenia się do rodziców</w:t>
            </w:r>
          </w:p>
          <w:p w:rsidR="00BB7ADC" w:rsidRDefault="00BB7ADC" w:rsidP="00BB7ADC">
            <w:pPr>
              <w:pStyle w:val="teksttabeli-2"/>
            </w:pPr>
            <w:r>
              <w:t>– uzasadnia, że może zaoszczędzić czas, korzystając z osiągnięć techniki</w:t>
            </w:r>
          </w:p>
          <w:p w:rsidR="00BB7ADC" w:rsidRDefault="00BB7ADC" w:rsidP="00BB7ADC">
            <w:pPr>
              <w:pStyle w:val="teksttabeli-2"/>
            </w:pPr>
            <w:r>
              <w:t>– uzasadnia, dlaczego należy zachować równowagę między pracą, modlitwą, prz</w:t>
            </w:r>
            <w:r>
              <w:t>e</w:t>
            </w:r>
            <w:r>
              <w:t>bywaniem z innymi, odpoczynkiem</w:t>
            </w:r>
          </w:p>
          <w:p w:rsidR="0065623F" w:rsidRDefault="0065623F" w:rsidP="0065623F">
            <w:pPr>
              <w:pStyle w:val="teksttabeli-2"/>
            </w:pPr>
            <w:r>
              <w:t>– uzasadnia, jakie owoce liturgii realizują się w życiu codziennym</w:t>
            </w:r>
          </w:p>
          <w:p w:rsidR="0065623F" w:rsidRDefault="0065623F" w:rsidP="0065623F">
            <w:pPr>
              <w:pStyle w:val="teksttabeli-2"/>
            </w:pPr>
            <w:r>
              <w:t>– charakteryzuje liturgię jako sposób ko</w:t>
            </w:r>
            <w:r>
              <w:t>n</w:t>
            </w:r>
            <w:r>
              <w:t>taktowania się z Bogiem</w:t>
            </w:r>
          </w:p>
          <w:p w:rsidR="00103BE1" w:rsidRDefault="0065623F" w:rsidP="0065623F">
            <w:pPr>
              <w:pStyle w:val="teksttabeli-2"/>
            </w:pPr>
            <w:r>
              <w:t>– uzasadnia swą gotowość świadomego i czynnego uczestnictwa w niedzielnej Mszy Świętej</w:t>
            </w:r>
          </w:p>
          <w:p w:rsidR="00A5218E" w:rsidRDefault="00A5218E" w:rsidP="00A5218E">
            <w:pPr>
              <w:pStyle w:val="teksttabeli-2"/>
            </w:pPr>
            <w:r>
              <w:t>– wyjaśnia przesłanie procesji Bożego Ciała na ulicach miast i wsi</w:t>
            </w:r>
          </w:p>
          <w:p w:rsidR="00A5218E" w:rsidRDefault="00A5218E" w:rsidP="00A5218E">
            <w:pPr>
              <w:pStyle w:val="teksttabeli-2"/>
            </w:pPr>
            <w:r>
              <w:t>– wyjaśnia znaczenie obrzędów, symboli i znaków używanych podczas procesji Boż</w:t>
            </w:r>
            <w:r>
              <w:t>e</w:t>
            </w:r>
            <w:r>
              <w:t>go Ciała</w:t>
            </w:r>
          </w:p>
          <w:p w:rsidR="00A5218E" w:rsidRDefault="00A5218E" w:rsidP="00A5218E">
            <w:pPr>
              <w:pStyle w:val="teksttabeli-2"/>
            </w:pPr>
            <w:r>
              <w:t>– uzasadnia, że udział w procesji Bożego Ciała świadczy o przynależności do wspó</w:t>
            </w:r>
            <w:r>
              <w:t>l</w:t>
            </w:r>
            <w:r>
              <w:t>noty Kościoła i wspólnoty parafialnej</w:t>
            </w:r>
          </w:p>
          <w:p w:rsidR="00A5218E" w:rsidRDefault="00A5218E" w:rsidP="00A5218E">
            <w:pPr>
              <w:pStyle w:val="teksttabeli-2"/>
            </w:pPr>
            <w:r>
              <w:t>– omawia swój czynny udział w procesji Bożego Ciała</w:t>
            </w:r>
          </w:p>
          <w:p w:rsidR="00E05F08" w:rsidRDefault="00E05F08" w:rsidP="00E05F08">
            <w:pPr>
              <w:pStyle w:val="teksttabeli-2"/>
            </w:pPr>
            <w:r>
              <w:t xml:space="preserve">– uzasadnia, że służba Bogu jest służbą </w:t>
            </w:r>
            <w:r>
              <w:lastRenderedPageBreak/>
              <w:t>Ojczyźnie</w:t>
            </w:r>
          </w:p>
          <w:p w:rsidR="00E05F08" w:rsidRDefault="00E05F08" w:rsidP="00E05F08">
            <w:pPr>
              <w:pStyle w:val="teksttabeli-2"/>
            </w:pPr>
            <w:r>
              <w:t>– uzasadnia słuszność walki o dobro Ojcz</w:t>
            </w:r>
            <w:r>
              <w:t>y</w:t>
            </w:r>
            <w:r>
              <w:t>zny</w:t>
            </w:r>
          </w:p>
          <w:p w:rsidR="00E05F08" w:rsidRDefault="00E05F08" w:rsidP="00E05F08">
            <w:pPr>
              <w:pStyle w:val="teksttabeli-2"/>
            </w:pPr>
            <w:r>
              <w:t>– omawia, w jaki sposób okazuje szacunek wobec symboli narodowych</w:t>
            </w:r>
          </w:p>
          <w:p w:rsidR="00A578DC" w:rsidRDefault="00A578DC" w:rsidP="00A578DC">
            <w:pPr>
              <w:pStyle w:val="teksttabeli-2"/>
            </w:pPr>
            <w:r>
              <w:t>– wyjaśnia, na czym polega „niebo”, „pi</w:t>
            </w:r>
            <w:r>
              <w:t>e</w:t>
            </w:r>
            <w:r>
              <w:t>kło”, „czyściec”</w:t>
            </w:r>
          </w:p>
          <w:p w:rsidR="00A578DC" w:rsidRDefault="00A578DC" w:rsidP="00A578DC">
            <w:pPr>
              <w:pStyle w:val="teksttabeli-2"/>
            </w:pPr>
            <w:r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opisuje konsekwencje dobra i zła w pe</w:t>
            </w:r>
            <w:r>
              <w:t>r</w:t>
            </w:r>
            <w:r>
              <w:t>spektywie wieczności</w:t>
            </w:r>
          </w:p>
          <w:p w:rsidR="00A578DC" w:rsidRDefault="00A578DC" w:rsidP="00A578DC">
            <w:pPr>
              <w:pStyle w:val="teksttabeli-2"/>
            </w:pPr>
            <w:r>
              <w:t>– uzasadnia, dlaczego modli się za dusze cierpiące w czyśćcu</w:t>
            </w:r>
          </w:p>
          <w:p w:rsidR="00A578DC" w:rsidRDefault="00A578DC" w:rsidP="00A578DC">
            <w:pPr>
              <w:pStyle w:val="teksttabeli-2"/>
            </w:pPr>
            <w:r>
              <w:t>– interpretuje treść perykopy J 18,33-37a</w:t>
            </w:r>
          </w:p>
          <w:p w:rsidR="00A578DC" w:rsidRDefault="00A578DC" w:rsidP="00A578DC">
            <w:pPr>
              <w:pStyle w:val="teksttabeli-2"/>
            </w:pPr>
            <w:r>
              <w:t>– wyjaśnia istotę królowania Chrystusa</w:t>
            </w:r>
          </w:p>
          <w:p w:rsidR="00697234" w:rsidRDefault="00697234" w:rsidP="00697234">
            <w:pPr>
              <w:pStyle w:val="teksttabeli-2"/>
            </w:pPr>
            <w:r>
              <w:t>– potrafi zaśpiewać hymn „Chrystus W</w:t>
            </w:r>
            <w:r>
              <w:t>o</w:t>
            </w:r>
            <w:r>
              <w:t>dzem”</w:t>
            </w:r>
          </w:p>
          <w:p w:rsidR="00A578DC" w:rsidRDefault="00A578DC" w:rsidP="00A578DC">
            <w:pPr>
              <w:pStyle w:val="teksttabeli-2"/>
            </w:pPr>
            <w:r>
              <w:t>– wyjaśnia, że przez modlitwę i śpiew wie</w:t>
            </w:r>
            <w:r>
              <w:t>l</w:t>
            </w:r>
            <w:r>
              <w:t>bi Chrystusa Króla</w:t>
            </w:r>
          </w:p>
          <w:p w:rsidR="00697234" w:rsidRDefault="00697234" w:rsidP="00697234">
            <w:pPr>
              <w:pStyle w:val="teksttabeli-2"/>
            </w:pPr>
            <w:r>
              <w:t>– wyjaśnia, na czym polega łączność mi</w:t>
            </w:r>
            <w:r>
              <w:t>ę</w:t>
            </w:r>
            <w:r>
              <w:t>dzy Kościołem pielgrzymującym a uwie</w:t>
            </w:r>
            <w:r>
              <w:t>l</w:t>
            </w:r>
            <w:r>
              <w:t>bionym (świętych obcowanie)</w:t>
            </w:r>
          </w:p>
          <w:p w:rsidR="00697234" w:rsidRDefault="00697234" w:rsidP="00697234">
            <w:pPr>
              <w:pStyle w:val="teksttabeli-2"/>
            </w:pPr>
            <w:r>
              <w:t>– charakteryzuje postać Maryi jako prz</w:t>
            </w:r>
            <w:r>
              <w:t>e</w:t>
            </w:r>
            <w:r>
              <w:t>wodniczki w wierze</w:t>
            </w:r>
          </w:p>
          <w:p w:rsidR="00A5218E" w:rsidRDefault="00697234" w:rsidP="00697234">
            <w:pPr>
              <w:pStyle w:val="teksttabeli-2"/>
            </w:pPr>
            <w:r>
              <w:t>– powierza się opiece Maryi, odmawiając modlitwę „Pod Twoją obronę”</w:t>
            </w:r>
          </w:p>
          <w:p w:rsidR="007471CD" w:rsidRDefault="007471CD" w:rsidP="007471CD">
            <w:pPr>
              <w:pStyle w:val="teksttabeli-2"/>
            </w:pPr>
            <w:r>
              <w:t>– wyjaśnia symbolikę oka opatrzności</w:t>
            </w:r>
          </w:p>
          <w:p w:rsidR="007471CD" w:rsidRDefault="007471CD" w:rsidP="007471CD">
            <w:pPr>
              <w:pStyle w:val="teksttabeli-2"/>
            </w:pPr>
            <w:r>
              <w:t>– wskazuje, że Bóg posługuje się zdarz</w:t>
            </w:r>
            <w:r>
              <w:t>e</w:t>
            </w:r>
            <w:r>
              <w:t>niami i ludźmi, czuwając nad swoim stw</w:t>
            </w:r>
            <w:r>
              <w:t>o</w:t>
            </w:r>
            <w:r>
              <w:t>rzeniem</w:t>
            </w:r>
          </w:p>
          <w:p w:rsidR="007471CD" w:rsidRDefault="007471CD" w:rsidP="007471CD">
            <w:pPr>
              <w:pStyle w:val="teksttabeli-2"/>
            </w:pPr>
          </w:p>
        </w:tc>
        <w:tc>
          <w:tcPr>
            <w:tcW w:w="2700" w:type="dxa"/>
          </w:tcPr>
          <w:p w:rsidR="00E65FEC" w:rsidRDefault="00E65FEC" w:rsidP="00E65FEC">
            <w:pPr>
              <w:pStyle w:val="teksttabeli-2"/>
            </w:pPr>
            <w:r>
              <w:lastRenderedPageBreak/>
              <w:t>– uzasadnia, że władza w Kościele oznacza służbę wspólnocie wierzących</w:t>
            </w:r>
          </w:p>
          <w:p w:rsidR="004601C5" w:rsidRDefault="007A6498" w:rsidP="004601C5">
            <w:pPr>
              <w:pStyle w:val="teksttabeli-2"/>
            </w:pPr>
            <w:r>
              <w:t>– uzasadnia, dlaczego modli się w intencji papieża i swoich biskupów</w:t>
            </w:r>
          </w:p>
          <w:p w:rsidR="006E3D39" w:rsidRDefault="004601C5" w:rsidP="00BA0EB4">
            <w:pPr>
              <w:pStyle w:val="teksttabeli-2"/>
            </w:pPr>
            <w:r>
              <w:t>– uzasadnia, dlaczego stale powierza Bogu w modlitwie znanych mu kapłanów, siostry zakonne i zakonników</w:t>
            </w:r>
          </w:p>
          <w:p w:rsidR="00A5289E" w:rsidRDefault="00A5289E" w:rsidP="00A5289E">
            <w:pPr>
              <w:pStyle w:val="teksttabeli-2"/>
            </w:pPr>
            <w:r>
              <w:t>– charakteryzuje małżeństwo i rodzinę jako wspólnotę</w:t>
            </w:r>
          </w:p>
          <w:p w:rsidR="004601C5" w:rsidRDefault="00A5289E" w:rsidP="00BA0EB4">
            <w:pPr>
              <w:pStyle w:val="teksttabeli-2"/>
            </w:pPr>
            <w:r>
              <w:t>– uzasadnia swą gotowość podejmowania obowiązków na rzecz własnej rodziny</w:t>
            </w:r>
          </w:p>
          <w:p w:rsidR="00103BE1" w:rsidRDefault="00103BE1" w:rsidP="00103BE1">
            <w:pPr>
              <w:pStyle w:val="teksttabeli-2"/>
            </w:pPr>
            <w:r>
              <w:t>– uzasadnia, że nakazy i zak</w:t>
            </w:r>
            <w:r>
              <w:t>a</w:t>
            </w:r>
            <w:r>
              <w:t>zy rodziców wypływają z troski o dziecko</w:t>
            </w:r>
          </w:p>
          <w:p w:rsidR="00103BE1" w:rsidRDefault="00103BE1" w:rsidP="00103BE1">
            <w:pPr>
              <w:pStyle w:val="teksttabeli-2"/>
            </w:pPr>
            <w:r>
              <w:t>– uzasadnia wartość przeb</w:t>
            </w:r>
            <w:r>
              <w:t>a</w:t>
            </w:r>
            <w:r>
              <w:t>czania w życiu codziennym</w:t>
            </w:r>
          </w:p>
          <w:p w:rsidR="00BB7ADC" w:rsidRDefault="00BB7ADC" w:rsidP="00BB7ADC">
            <w:pPr>
              <w:pStyle w:val="teksttabeli-2"/>
            </w:pPr>
            <w:r>
              <w:t>– opracowuje osobisty plan dnia z uwzględnieniem pracy, modlitwy, przebywania z innymi, odpoczynku</w:t>
            </w:r>
          </w:p>
          <w:p w:rsidR="0065623F" w:rsidRDefault="00BB7ADC" w:rsidP="0065623F">
            <w:pPr>
              <w:pStyle w:val="teksttabeli-2"/>
            </w:pPr>
            <w:r>
              <w:t>– uzasadnia swą gotowość rozmowy z innymi, dając pierwszeństwo spotkaniom z drugim człowiekiem</w:t>
            </w:r>
          </w:p>
          <w:p w:rsidR="00E05F08" w:rsidRDefault="00E05F08" w:rsidP="00E05F08">
            <w:pPr>
              <w:pStyle w:val="teksttabeli-2"/>
            </w:pPr>
            <w:r>
              <w:t>– wyjaśnia znaczenie misji pokojowych</w:t>
            </w:r>
          </w:p>
          <w:p w:rsidR="00E05F08" w:rsidRDefault="00E05F08" w:rsidP="00E05F08">
            <w:pPr>
              <w:pStyle w:val="teksttabeli-2"/>
            </w:pPr>
            <w:r>
              <w:t>– uzasadnia, że każdy jest odpowiedzialny za pokój na świecie</w:t>
            </w:r>
          </w:p>
          <w:p w:rsidR="00BB7ADC" w:rsidRDefault="00E05F08" w:rsidP="00A5218E">
            <w:pPr>
              <w:pStyle w:val="teksttabeli-2"/>
            </w:pPr>
            <w:r>
              <w:t>– wyjaśnia, kiedy i dlaczego modli się o pokój na świecie</w:t>
            </w:r>
          </w:p>
          <w:p w:rsidR="00A578DC" w:rsidRDefault="00A578DC" w:rsidP="00A578DC">
            <w:pPr>
              <w:pStyle w:val="teksttabeli-2"/>
            </w:pPr>
            <w:r>
              <w:t>– wyjaśnia znaczenie codzie</w:t>
            </w:r>
            <w:r>
              <w:t>n</w:t>
            </w:r>
            <w:r>
              <w:t>nego życia świętych w dąż</w:t>
            </w:r>
            <w:r>
              <w:t>e</w:t>
            </w:r>
            <w:r>
              <w:t>niu do świętości</w:t>
            </w:r>
          </w:p>
          <w:p w:rsidR="00697234" w:rsidRDefault="00A578DC" w:rsidP="00697234">
            <w:pPr>
              <w:pStyle w:val="teksttabeli-2"/>
            </w:pPr>
            <w:r>
              <w:t>– uzasadnia, dlaczego w ró</w:t>
            </w:r>
            <w:r>
              <w:t>ż</w:t>
            </w:r>
            <w:r>
              <w:lastRenderedPageBreak/>
              <w:t>nych potrzebach zwraca się do swoich patronów</w:t>
            </w:r>
          </w:p>
          <w:p w:rsidR="00697234" w:rsidRDefault="00697234" w:rsidP="00697234">
            <w:pPr>
              <w:pStyle w:val="teksttabeli-2"/>
            </w:pPr>
            <w:r>
              <w:t>– redaguje modlitwę uwielbi</w:t>
            </w:r>
            <w:r>
              <w:t>e</w:t>
            </w:r>
            <w:r>
              <w:t>nia</w:t>
            </w:r>
          </w:p>
          <w:p w:rsidR="00407E15" w:rsidRDefault="00697234" w:rsidP="00A5218E">
            <w:pPr>
              <w:pStyle w:val="teksttabeli-2"/>
            </w:pPr>
            <w:r>
              <w:t>– uzasadnia, dlaczego powi</w:t>
            </w:r>
            <w:r>
              <w:t>e</w:t>
            </w:r>
            <w:r>
              <w:t>rza swoje życie Chrystusowi Królowi</w:t>
            </w:r>
          </w:p>
          <w:p w:rsidR="007471CD" w:rsidRDefault="007471CD" w:rsidP="007471CD">
            <w:pPr>
              <w:pStyle w:val="teksttabeli-2"/>
            </w:pPr>
            <w:r>
              <w:t>– wyjaśnia, na czym polega modlitwa za przyczyną Maryi</w:t>
            </w:r>
          </w:p>
          <w:p w:rsidR="007471CD" w:rsidRDefault="007471CD" w:rsidP="007471CD">
            <w:pPr>
              <w:pStyle w:val="teksttabeli-2"/>
            </w:pPr>
            <w:r>
              <w:t>– uzasadnia, dlaczego modli się za zmarłych z rodziny</w:t>
            </w:r>
          </w:p>
          <w:p w:rsidR="007471CD" w:rsidRDefault="007471CD" w:rsidP="007471CD">
            <w:pPr>
              <w:pStyle w:val="teksttabeli-2"/>
            </w:pPr>
            <w:r>
              <w:t>– uzasadnia, że człowiek na</w:t>
            </w:r>
            <w:r>
              <w:t>j</w:t>
            </w:r>
            <w:r>
              <w:t>pełniej dostrzega Bożą opatr</w:t>
            </w:r>
            <w:r>
              <w:t>z</w:t>
            </w:r>
            <w:r>
              <w:t>ność z perspektywy czasu</w:t>
            </w:r>
          </w:p>
          <w:p w:rsidR="00697234" w:rsidRDefault="007471CD" w:rsidP="007471CD">
            <w:pPr>
              <w:pStyle w:val="teksttabeli-2"/>
            </w:pPr>
            <w:r>
              <w:t>– podaje przykłady, kiedy przyjmuje porażki i sukcesy, trudności i radości życia c</w:t>
            </w:r>
            <w:r>
              <w:t>o</w:t>
            </w:r>
            <w:r>
              <w:t>dziennego w postawie zauf</w:t>
            </w:r>
            <w:r>
              <w:t>a</w:t>
            </w:r>
            <w:r>
              <w:t>nia Bożej</w:t>
            </w:r>
            <w:r w:rsidR="00E66253">
              <w:t xml:space="preserve"> opatrzności</w:t>
            </w:r>
          </w:p>
          <w:p w:rsidR="007471CD" w:rsidRPr="009918F3" w:rsidRDefault="007471CD" w:rsidP="007471CD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</w:tcPr>
          <w:p w:rsidR="00384294" w:rsidRDefault="00384294" w:rsidP="00384294">
            <w:pPr>
              <w:pStyle w:val="teksttabeli-2"/>
            </w:pPr>
            <w:r>
              <w:lastRenderedPageBreak/>
              <w:t>– omawia charyzmat wybranego zgromadz</w:t>
            </w:r>
            <w:r>
              <w:t>e</w:t>
            </w:r>
            <w:r>
              <w:t>nia zako</w:t>
            </w:r>
            <w:r>
              <w:t>n</w:t>
            </w:r>
            <w:r>
              <w:t>nego</w:t>
            </w:r>
          </w:p>
          <w:p w:rsidR="003E47AC" w:rsidRDefault="003E47AC" w:rsidP="003E47AC">
            <w:pPr>
              <w:pStyle w:val="teksttabeli-2"/>
            </w:pPr>
            <w:r>
              <w:t>– uzasadnia, że jest o</w:t>
            </w:r>
            <w:r>
              <w:t>d</w:t>
            </w:r>
            <w:r>
              <w:t>powiedzia</w:t>
            </w:r>
            <w:r>
              <w:t>l</w:t>
            </w:r>
            <w:r>
              <w:t>ny za bud</w:t>
            </w:r>
            <w:r>
              <w:t>o</w:t>
            </w:r>
            <w:r>
              <w:t>wanie pok</w:t>
            </w:r>
            <w:r>
              <w:t>o</w:t>
            </w:r>
            <w:r>
              <w:t>ju we wł</w:t>
            </w:r>
            <w:r>
              <w:t>a</w:t>
            </w:r>
            <w:r>
              <w:t>snym śr</w:t>
            </w:r>
            <w:r>
              <w:t>o</w:t>
            </w:r>
            <w:r>
              <w:t>dowisku</w:t>
            </w:r>
          </w:p>
          <w:p w:rsidR="00384294" w:rsidRDefault="00384294" w:rsidP="00384294">
            <w:pPr>
              <w:pStyle w:val="teksttabeli-2"/>
            </w:pPr>
            <w:r>
              <w:t>– relacjonuje swe zaang</w:t>
            </w:r>
            <w:r>
              <w:t>a</w:t>
            </w:r>
            <w:r>
              <w:t>żowanie w przygotow</w:t>
            </w:r>
            <w:r>
              <w:t>a</w:t>
            </w:r>
            <w:r>
              <w:t>nie domu rodzinnego do urocz</w:t>
            </w:r>
            <w:r>
              <w:t>y</w:t>
            </w:r>
            <w:r>
              <w:t>stości Boż</w:t>
            </w:r>
            <w:r>
              <w:t>e</w:t>
            </w:r>
            <w:r>
              <w:t>go Ciała</w:t>
            </w:r>
          </w:p>
          <w:p w:rsidR="006E3D39" w:rsidRDefault="006E3D39" w:rsidP="00145E76">
            <w:pPr>
              <w:pStyle w:val="teksttabeli-2"/>
            </w:pPr>
          </w:p>
        </w:tc>
      </w:tr>
      <w:tr w:rsidR="00E572E2">
        <w:tc>
          <w:tcPr>
            <w:tcW w:w="1188" w:type="dxa"/>
          </w:tcPr>
          <w:p w:rsidR="00E572E2" w:rsidRPr="0020734B" w:rsidRDefault="00E572E2" w:rsidP="00FF4051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</w:t>
            </w:r>
            <w:r>
              <w:rPr>
                <w:b/>
                <w:bCs/>
                <w:szCs w:val="24"/>
              </w:rPr>
              <w:t>II</w:t>
            </w:r>
            <w:r w:rsidRPr="0020734B">
              <w:rPr>
                <w:b/>
                <w:bCs/>
                <w:szCs w:val="24"/>
              </w:rPr>
              <w:t xml:space="preserve">. </w:t>
            </w:r>
            <w:r>
              <w:rPr>
                <w:rFonts w:cs="TimeIbisEE-Bold"/>
                <w:b/>
                <w:bCs/>
                <w:szCs w:val="40"/>
              </w:rPr>
              <w:t>Szcz</w:t>
            </w:r>
            <w:r>
              <w:rPr>
                <w:rFonts w:cs="TimeIbisEE-Bold"/>
                <w:b/>
                <w:bCs/>
                <w:szCs w:val="40"/>
              </w:rPr>
              <w:t>e</w:t>
            </w:r>
            <w:r>
              <w:rPr>
                <w:rFonts w:cs="TimeIbisEE-Bold"/>
                <w:b/>
                <w:bCs/>
                <w:szCs w:val="40"/>
              </w:rPr>
              <w:t>gólne tajemn</w:t>
            </w:r>
            <w:r>
              <w:rPr>
                <w:rFonts w:cs="TimeIbisEE-Bold"/>
                <w:b/>
                <w:bCs/>
                <w:szCs w:val="40"/>
              </w:rPr>
              <w:t>i</w:t>
            </w:r>
            <w:r>
              <w:rPr>
                <w:rFonts w:cs="TimeIbisEE-Bold"/>
                <w:b/>
                <w:bCs/>
                <w:szCs w:val="40"/>
              </w:rPr>
              <w:t>ce roku</w:t>
            </w:r>
            <w:r w:rsidR="00441A70">
              <w:rPr>
                <w:rFonts w:cs="TimeIbisEE-Bold"/>
                <w:b/>
                <w:bCs/>
                <w:szCs w:val="40"/>
              </w:rPr>
              <w:t xml:space="preserve"> </w:t>
            </w:r>
            <w:r w:rsidR="00441A70" w:rsidRPr="00441A70">
              <w:rPr>
                <w:rFonts w:cs="TimeIbisEE-Bold"/>
                <w:bCs/>
                <w:szCs w:val="40"/>
              </w:rPr>
              <w:t>(tematy 57-62)</w:t>
            </w:r>
          </w:p>
        </w:tc>
        <w:tc>
          <w:tcPr>
            <w:tcW w:w="2520" w:type="dxa"/>
          </w:tcPr>
          <w:p w:rsidR="00E66253" w:rsidRDefault="00E66253" w:rsidP="00E66253">
            <w:pPr>
              <w:pStyle w:val="teksttabeli-2"/>
            </w:pPr>
            <w:r>
              <w:t>– podaje, że błogosławie</w:t>
            </w:r>
            <w:r>
              <w:t>ń</w:t>
            </w:r>
            <w:r>
              <w:t>stwo pokarmów odbywa się w Wielką Sobotę, w dniu oczekiwania na zma</w:t>
            </w:r>
            <w:r>
              <w:t>r</w:t>
            </w:r>
            <w:r>
              <w:t>twychwstanie Jezusa</w:t>
            </w:r>
          </w:p>
          <w:p w:rsidR="00E66253" w:rsidRDefault="00E66253" w:rsidP="00E66253">
            <w:pPr>
              <w:pStyle w:val="teksttabeli-2"/>
            </w:pPr>
            <w:r>
              <w:t>– wymienia chrześcijańskie tradycje związane z Wie</w:t>
            </w:r>
            <w:r>
              <w:t>l</w:t>
            </w:r>
            <w:r>
              <w:t>kanocą</w:t>
            </w:r>
          </w:p>
          <w:p w:rsidR="009B65DF" w:rsidRDefault="009B65DF" w:rsidP="009B65DF">
            <w:pPr>
              <w:pStyle w:val="teksttabeli-2"/>
            </w:pPr>
            <w:r>
              <w:t>– wymienia formy kultu miłosierdzia Bożego</w:t>
            </w:r>
          </w:p>
          <w:p w:rsidR="009B65DF" w:rsidRDefault="009B65DF" w:rsidP="009B65DF">
            <w:pPr>
              <w:pStyle w:val="teksttabeli-2"/>
            </w:pPr>
            <w:r>
              <w:t>– podaje prawdę, że mił</w:t>
            </w:r>
            <w:r>
              <w:t>o</w:t>
            </w:r>
            <w:r>
              <w:t>sierdzie jest przymiotem Boga</w:t>
            </w:r>
          </w:p>
          <w:p w:rsidR="00E572E2" w:rsidRDefault="002922CD" w:rsidP="002922CD">
            <w:pPr>
              <w:pStyle w:val="teksttabeli"/>
              <w:numPr>
                <w:ilvl w:val="0"/>
                <w:numId w:val="0"/>
              </w:numPr>
            </w:pPr>
            <w:r>
              <w:t xml:space="preserve">– podaje prawdę, że maj jest </w:t>
            </w:r>
            <w:r>
              <w:lastRenderedPageBreak/>
              <w:t>miesiącem, w którym szczególną cześć oddaje się Matce Bożej</w:t>
            </w:r>
          </w:p>
          <w:p w:rsidR="004E0B85" w:rsidRDefault="004E0B85" w:rsidP="004E0B85">
            <w:pPr>
              <w:pStyle w:val="teksttabeli-2"/>
            </w:pPr>
            <w:r>
              <w:t>– wymienia pozdrowienia chrześcijańskie</w:t>
            </w:r>
          </w:p>
          <w:p w:rsidR="004E0B85" w:rsidRDefault="004E0B85" w:rsidP="004E0B85">
            <w:pPr>
              <w:pStyle w:val="teksttabeli-2"/>
            </w:pPr>
            <w:r>
              <w:t>– podaje prawdę, że rodzice są darem Boga</w:t>
            </w:r>
          </w:p>
          <w:p w:rsidR="004E0B85" w:rsidRDefault="004E0B85" w:rsidP="004E0B85">
            <w:pPr>
              <w:pStyle w:val="teksttabeli-2"/>
            </w:pPr>
            <w:r>
              <w:t>– wymienia sposoby ok</w:t>
            </w:r>
            <w:r>
              <w:t>a</w:t>
            </w:r>
            <w:r>
              <w:t>zywania miłości swoim rodzicom</w:t>
            </w:r>
          </w:p>
          <w:p w:rsidR="0079282D" w:rsidRDefault="0079282D" w:rsidP="0079282D">
            <w:pPr>
              <w:pStyle w:val="teksttabeli-2"/>
            </w:pPr>
            <w:r>
              <w:t>– wymienia prawa i ob</w:t>
            </w:r>
            <w:r>
              <w:t>o</w:t>
            </w:r>
            <w:r>
              <w:t>wiązki dziecka (Karta Praw Dziecka)</w:t>
            </w:r>
          </w:p>
          <w:p w:rsidR="004E0B85" w:rsidRDefault="004E0B85" w:rsidP="0079282D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</w:tcPr>
          <w:p w:rsidR="0013648A" w:rsidRDefault="00E66253" w:rsidP="0013648A">
            <w:pPr>
              <w:pStyle w:val="teksttabeli-2"/>
            </w:pPr>
            <w:r>
              <w:lastRenderedPageBreak/>
              <w:t>– podaje prawdę, że śniadanie wielkanocne jest wyrazem nadziei, że wszyscy spotkamy się w niebie na uczcie Chrystusa</w:t>
            </w:r>
          </w:p>
          <w:p w:rsidR="0013648A" w:rsidRDefault="0013648A" w:rsidP="0013648A">
            <w:pPr>
              <w:pStyle w:val="teksttabeli-2"/>
            </w:pPr>
            <w:r>
              <w:t>– wymienia obietnice związane z odmawi</w:t>
            </w:r>
            <w:r>
              <w:t>a</w:t>
            </w:r>
            <w:r>
              <w:t>niem koronki do miłosierdzia Bożego</w:t>
            </w:r>
          </w:p>
          <w:p w:rsidR="0013648A" w:rsidRDefault="0013648A" w:rsidP="0013648A">
            <w:pPr>
              <w:pStyle w:val="teksttabeli-2"/>
            </w:pPr>
            <w:r>
              <w:t>– podaje, kiedy obchodzimy święto Mił</w:t>
            </w:r>
            <w:r>
              <w:t>o</w:t>
            </w:r>
            <w:r>
              <w:t>sierdzia Bożego</w:t>
            </w:r>
          </w:p>
          <w:p w:rsidR="002922CD" w:rsidRDefault="002922CD" w:rsidP="002922CD">
            <w:pPr>
              <w:pStyle w:val="teksttabeli-2"/>
            </w:pPr>
            <w:r>
              <w:t>– wymienia różne sposoby oddawania czci Maryi</w:t>
            </w:r>
          </w:p>
          <w:p w:rsidR="002922CD" w:rsidRDefault="002922CD" w:rsidP="002922CD">
            <w:pPr>
              <w:pStyle w:val="teksttabeli-2"/>
            </w:pPr>
            <w:r>
              <w:t>– omawia różne formy nabożeństw maj</w:t>
            </w:r>
            <w:r>
              <w:t>o</w:t>
            </w:r>
            <w:r>
              <w:t>wych</w:t>
            </w:r>
          </w:p>
          <w:p w:rsidR="004E0B85" w:rsidRDefault="004E0B85" w:rsidP="004E0B85">
            <w:pPr>
              <w:pStyle w:val="teksttabeli-2"/>
            </w:pPr>
            <w:r>
              <w:t>– podaje prawdę, że pozdrowienia chrześc</w:t>
            </w:r>
            <w:r>
              <w:t>i</w:t>
            </w:r>
            <w:r>
              <w:t>jańskie powstały jako wyraz wiary</w:t>
            </w:r>
          </w:p>
          <w:p w:rsidR="004E0B85" w:rsidRDefault="004E0B85" w:rsidP="004E0B85">
            <w:pPr>
              <w:pStyle w:val="teksttabeli-2"/>
            </w:pPr>
            <w:r>
              <w:t xml:space="preserve">– podaje, co Bóg nam obiecuje za szczerą </w:t>
            </w:r>
            <w:r>
              <w:lastRenderedPageBreak/>
              <w:t>miłość do matki i ojca</w:t>
            </w:r>
          </w:p>
          <w:p w:rsidR="00E572E2" w:rsidRDefault="004E0B85" w:rsidP="004E0B85">
            <w:pPr>
              <w:pStyle w:val="teksttabeli-2"/>
            </w:pPr>
            <w:r>
              <w:t>– podaje, kiedy obchodzimy Dzień Matki i Dzień Ojca</w:t>
            </w:r>
          </w:p>
          <w:p w:rsidR="0079282D" w:rsidRPr="009918F3" w:rsidRDefault="0079282D" w:rsidP="004E0B85">
            <w:pPr>
              <w:pStyle w:val="teksttabeli-2"/>
              <w:rPr>
                <w:szCs w:val="21"/>
              </w:rPr>
            </w:pPr>
            <w:r>
              <w:t>– wskazuje wartość rodzinnego świętow</w:t>
            </w:r>
            <w:r>
              <w:t>a</w:t>
            </w:r>
            <w:r>
              <w:t>nia Dnia Dziecka</w:t>
            </w:r>
          </w:p>
        </w:tc>
        <w:tc>
          <w:tcPr>
            <w:tcW w:w="3780" w:type="dxa"/>
          </w:tcPr>
          <w:p w:rsidR="009B65DF" w:rsidRDefault="009B65DF" w:rsidP="009B65DF">
            <w:pPr>
              <w:pStyle w:val="teksttabeli-2"/>
            </w:pPr>
            <w:r>
              <w:lastRenderedPageBreak/>
              <w:t>– uzasadnia wartość chrześcijańskich trad</w:t>
            </w:r>
            <w:r>
              <w:t>y</w:t>
            </w:r>
            <w:r>
              <w:t>cji związanych z Wielkanocą</w:t>
            </w:r>
          </w:p>
          <w:p w:rsidR="009B65DF" w:rsidRDefault="009B65DF" w:rsidP="009B65DF">
            <w:pPr>
              <w:pStyle w:val="teksttabeli-2"/>
            </w:pPr>
            <w:r>
              <w:t>– wyjaśnia symbolikę pokarmów błogosł</w:t>
            </w:r>
            <w:r>
              <w:t>a</w:t>
            </w:r>
            <w:r>
              <w:t>wionych w Wielką Sobotę</w:t>
            </w:r>
          </w:p>
          <w:p w:rsidR="009B65DF" w:rsidRDefault="009B65DF" w:rsidP="009B65DF">
            <w:pPr>
              <w:pStyle w:val="teksttabeli-2"/>
            </w:pPr>
            <w:r>
              <w:t>– omawia, w jaki sposób włącza się w prz</w:t>
            </w:r>
            <w:r>
              <w:t>y</w:t>
            </w:r>
            <w:r>
              <w:t>gotowanie śniadania wielkanocnego</w:t>
            </w:r>
          </w:p>
          <w:p w:rsidR="0013648A" w:rsidRDefault="0013648A" w:rsidP="0013648A">
            <w:pPr>
              <w:pStyle w:val="teksttabeli-2"/>
            </w:pPr>
            <w:r>
              <w:t>– opowiada historię powstania „Koronki do miłosierdzia Bożego”</w:t>
            </w:r>
          </w:p>
          <w:p w:rsidR="0013648A" w:rsidRDefault="0013648A" w:rsidP="0013648A">
            <w:pPr>
              <w:pStyle w:val="teksttabeli-2"/>
            </w:pPr>
            <w:r>
              <w:t>– charakteryzuje sanktuarium w Łagiewn</w:t>
            </w:r>
            <w:r>
              <w:t>i</w:t>
            </w:r>
            <w:r>
              <w:t>kach jako stolicę kultu miłosierdzia Bożego</w:t>
            </w:r>
          </w:p>
          <w:p w:rsidR="002922CD" w:rsidRDefault="002922CD" w:rsidP="002922CD">
            <w:pPr>
              <w:pStyle w:val="teksttabeli-2"/>
            </w:pPr>
            <w:r>
              <w:t>– wyjaśnia, w jaki sposób odmawia się „Koronkę do miłosierdzia Bożego”</w:t>
            </w:r>
          </w:p>
          <w:p w:rsidR="002922CD" w:rsidRDefault="002922CD" w:rsidP="002922CD">
            <w:pPr>
              <w:pStyle w:val="teksttabeli-2"/>
            </w:pPr>
            <w:r>
              <w:t>– wyjaśnia, że litania jest modlitwą, w kt</w:t>
            </w:r>
            <w:r>
              <w:t>ó</w:t>
            </w:r>
            <w:r>
              <w:t xml:space="preserve">rej prosimy o wstawiennictwo Maryi u Jej </w:t>
            </w:r>
            <w:r>
              <w:lastRenderedPageBreak/>
              <w:t>Syna, Jezusa</w:t>
            </w:r>
          </w:p>
          <w:p w:rsidR="002922CD" w:rsidRDefault="002922CD" w:rsidP="002922CD">
            <w:pPr>
              <w:pStyle w:val="teksttabeli-2"/>
            </w:pPr>
            <w:r>
              <w:t>– śpiewa pieśni ku czci Matki Bożej</w:t>
            </w:r>
          </w:p>
          <w:p w:rsidR="004E0B85" w:rsidRDefault="004E0B85" w:rsidP="004E0B85">
            <w:pPr>
              <w:pStyle w:val="teksttabeli-2"/>
            </w:pPr>
            <w:r>
              <w:t>– uzasadnia, że pozdrowienia chrześcija</w:t>
            </w:r>
            <w:r>
              <w:t>ń</w:t>
            </w:r>
            <w:r>
              <w:t>skie są wyrazem szacunku wobec pozdr</w:t>
            </w:r>
            <w:r>
              <w:t>a</w:t>
            </w:r>
            <w:r>
              <w:t>wianej osoby oraz przekonań religijnych</w:t>
            </w:r>
          </w:p>
          <w:p w:rsidR="00E572E2" w:rsidRDefault="004E0B85" w:rsidP="004E0B85">
            <w:pPr>
              <w:pStyle w:val="teksttabeli-2"/>
            </w:pPr>
            <w:r>
              <w:t>– uzasadnia swą gotowość pozdrawiania po chrześcijańsku kapłanów, siostry zakonne, katechetów osób przy pracy</w:t>
            </w:r>
          </w:p>
          <w:p w:rsidR="0079282D" w:rsidRDefault="0079282D" w:rsidP="0079282D">
            <w:pPr>
              <w:pStyle w:val="teksttabeli-2"/>
            </w:pPr>
            <w:r>
              <w:t>– układa modlitwę dziękczynną za dar ma</w:t>
            </w:r>
            <w:r>
              <w:t>t</w:t>
            </w:r>
            <w:r>
              <w:t>ki i ojca</w:t>
            </w:r>
          </w:p>
          <w:p w:rsidR="0079282D" w:rsidRDefault="0079282D" w:rsidP="0079282D">
            <w:pPr>
              <w:pStyle w:val="teksttabeli-2"/>
            </w:pPr>
            <w:r>
              <w:t>– charakteryzuje właściwe postępowanie wobec rodziców (rachunek sumienia)</w:t>
            </w:r>
          </w:p>
          <w:p w:rsidR="0079282D" w:rsidRDefault="0079282D" w:rsidP="0079282D">
            <w:pPr>
              <w:pStyle w:val="teksttabeli-2"/>
            </w:pPr>
            <w:r>
              <w:t>– omawia, w jaki sposób wyraża szacunek wobec rodziców</w:t>
            </w:r>
          </w:p>
          <w:p w:rsidR="0079282D" w:rsidRDefault="0079282D" w:rsidP="0079282D">
            <w:pPr>
              <w:pStyle w:val="teksttabeli-2"/>
            </w:pPr>
            <w:r>
              <w:t>– charakteryzuje obowiązki i prawa dziecka w rodzinie, państwie, Kościele</w:t>
            </w:r>
          </w:p>
          <w:p w:rsidR="0079282D" w:rsidRDefault="00A25811" w:rsidP="0079282D">
            <w:pPr>
              <w:pStyle w:val="teksttabeli-2"/>
            </w:pPr>
            <w:r>
              <w:t>– wyjaśnia, w jaki sposób dziękuje Bogu za swoje życie</w:t>
            </w:r>
          </w:p>
        </w:tc>
        <w:tc>
          <w:tcPr>
            <w:tcW w:w="2700" w:type="dxa"/>
          </w:tcPr>
          <w:p w:rsidR="009B65DF" w:rsidRDefault="009B65DF" w:rsidP="009B65DF">
            <w:pPr>
              <w:pStyle w:val="teksttabeli-2"/>
            </w:pPr>
            <w:r>
              <w:lastRenderedPageBreak/>
              <w:t>– wyjaśnia, że zwyczaj dziel</w:t>
            </w:r>
            <w:r>
              <w:t>e</w:t>
            </w:r>
            <w:r>
              <w:t>nia się jajkiem i składania życzeń jest wyrazem radości z obecności Chrystusa Zma</w:t>
            </w:r>
            <w:r>
              <w:t>r</w:t>
            </w:r>
            <w:r>
              <w:t>twychwstałego</w:t>
            </w:r>
          </w:p>
          <w:p w:rsidR="0013648A" w:rsidRDefault="009B65DF" w:rsidP="0013648A">
            <w:pPr>
              <w:pStyle w:val="teksttabeli-2"/>
            </w:pPr>
            <w:r>
              <w:t>– uzasadnia swą gotowość uczestnictwa w rezurekcji</w:t>
            </w:r>
          </w:p>
          <w:p w:rsidR="002922CD" w:rsidRDefault="002922CD" w:rsidP="0013648A">
            <w:pPr>
              <w:pStyle w:val="teksttabeli-2"/>
            </w:pPr>
            <w:r>
              <w:t>– relacjonuje, kiedy odmawia „Koronkę do miłosierdzia Bożego”</w:t>
            </w:r>
          </w:p>
          <w:p w:rsidR="0013648A" w:rsidRDefault="0013648A" w:rsidP="0013648A">
            <w:pPr>
              <w:pStyle w:val="teksttabeli-2"/>
            </w:pPr>
            <w:r>
              <w:t>– wyjaśnia treść modlitw z</w:t>
            </w:r>
            <w:r>
              <w:t>a</w:t>
            </w:r>
            <w:r>
              <w:t>wartych w koronce</w:t>
            </w:r>
          </w:p>
          <w:p w:rsidR="00763DA9" w:rsidRDefault="00763DA9" w:rsidP="00763DA9">
            <w:pPr>
              <w:pStyle w:val="teksttabeli-2"/>
            </w:pPr>
            <w:r>
              <w:t>– wyjaśnia wybrane wezwania „Litanii loretańskiej”</w:t>
            </w:r>
          </w:p>
          <w:p w:rsidR="00763DA9" w:rsidRDefault="00763DA9" w:rsidP="00763DA9">
            <w:pPr>
              <w:pStyle w:val="teksttabeli-2"/>
            </w:pPr>
            <w:r>
              <w:lastRenderedPageBreak/>
              <w:t>– uzasadnia swą gotowość uczestnictwa w naboże</w:t>
            </w:r>
            <w:r>
              <w:t>ń</w:t>
            </w:r>
            <w:r>
              <w:t>stwach majowych</w:t>
            </w:r>
          </w:p>
          <w:p w:rsidR="004E0B85" w:rsidRDefault="004E0B85" w:rsidP="004E0B85">
            <w:pPr>
              <w:pStyle w:val="teksttabeli-2"/>
            </w:pPr>
            <w:r>
              <w:t>– wyjaśnia znaczenie pozdr</w:t>
            </w:r>
            <w:r>
              <w:t>o</w:t>
            </w:r>
            <w:r>
              <w:t>wień chrześcijańskich</w:t>
            </w:r>
          </w:p>
          <w:p w:rsidR="0079282D" w:rsidRDefault="0079282D" w:rsidP="0079282D">
            <w:pPr>
              <w:pStyle w:val="teksttabeli-2"/>
            </w:pPr>
            <w:r>
              <w:t>– wskazuje wartość rodzinn</w:t>
            </w:r>
            <w:r>
              <w:t>e</w:t>
            </w:r>
            <w:r>
              <w:t>go świętowania Dnia Matki oraz Dnia Ojca</w:t>
            </w:r>
          </w:p>
          <w:p w:rsidR="0079282D" w:rsidRDefault="0079282D" w:rsidP="0079282D">
            <w:pPr>
              <w:pStyle w:val="teksttabeli-2"/>
            </w:pPr>
            <w:r>
              <w:t>– wskazuje, kiedy modli się w intencji rodziców</w:t>
            </w:r>
          </w:p>
          <w:p w:rsidR="0079282D" w:rsidRDefault="0079282D" w:rsidP="0079282D">
            <w:pPr>
              <w:pStyle w:val="teksttabeli-2"/>
            </w:pPr>
            <w:r>
              <w:t>– uzasadnia, że dziecko jest osobą mającą swoją godność</w:t>
            </w:r>
          </w:p>
          <w:p w:rsidR="0079282D" w:rsidRDefault="0079282D" w:rsidP="0079282D">
            <w:pPr>
              <w:pStyle w:val="teksttabeli-2"/>
            </w:pPr>
            <w:r>
              <w:t>– przygotowuje program r</w:t>
            </w:r>
            <w:r>
              <w:t>o</w:t>
            </w:r>
            <w:r>
              <w:t>dzinnego świętowania Dnia Dziecka</w:t>
            </w:r>
          </w:p>
          <w:p w:rsidR="0079282D" w:rsidRDefault="0079282D" w:rsidP="0079282D">
            <w:pPr>
              <w:pStyle w:val="teksttabeli-2"/>
            </w:pPr>
            <w:r>
              <w:t>– wskazuje, kiedy modli się za dzieci na świecie</w:t>
            </w:r>
          </w:p>
          <w:p w:rsidR="00E572E2" w:rsidRPr="009918F3" w:rsidRDefault="00E572E2" w:rsidP="0079282D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</w:tcPr>
          <w:p w:rsidR="00E572E2" w:rsidRDefault="00763DA9" w:rsidP="00FF4051">
            <w:pPr>
              <w:pStyle w:val="teksttabeli-2"/>
            </w:pPr>
            <w:r>
              <w:lastRenderedPageBreak/>
              <w:t>– daje świ</w:t>
            </w:r>
            <w:r>
              <w:t>a</w:t>
            </w:r>
            <w:r>
              <w:t>dectwo, jak troszczy się o kapliczki, figury i obrazy p</w:t>
            </w:r>
            <w:r>
              <w:t>o</w:t>
            </w:r>
            <w:r>
              <w:t>święcone Matce Bożej</w:t>
            </w:r>
          </w:p>
        </w:tc>
      </w:tr>
    </w:tbl>
    <w:p w:rsidR="00247CF4" w:rsidRDefault="00247CF4" w:rsidP="00326D64"/>
    <w:sectPr w:rsidR="00247CF4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74" w:rsidRDefault="00B54774">
      <w:r>
        <w:separator/>
      </w:r>
    </w:p>
  </w:endnote>
  <w:endnote w:type="continuationSeparator" w:id="0">
    <w:p w:rsidR="00B54774" w:rsidRDefault="00B5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0" w:rsidRDefault="00E061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06130" w:rsidRDefault="00E061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30" w:rsidRDefault="00E061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19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6130" w:rsidRDefault="00E06130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V</w:t>
    </w:r>
    <w:r w:rsidR="00D4054B">
      <w:rPr>
        <w:b/>
        <w:i/>
        <w:sz w:val="20"/>
      </w:rPr>
      <w:t>I</w:t>
    </w:r>
    <w:r>
      <w:rPr>
        <w:b/>
        <w:i/>
        <w:sz w:val="20"/>
      </w:rPr>
      <w:t xml:space="preserve">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74" w:rsidRDefault="00B54774">
      <w:r>
        <w:separator/>
      </w:r>
    </w:p>
  </w:footnote>
  <w:footnote w:type="continuationSeparator" w:id="0">
    <w:p w:rsidR="00B54774" w:rsidRDefault="00B5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76"/>
    <w:rsid w:val="0000449D"/>
    <w:rsid w:val="0001553B"/>
    <w:rsid w:val="00023E94"/>
    <w:rsid w:val="00053C64"/>
    <w:rsid w:val="00055D3B"/>
    <w:rsid w:val="0006456B"/>
    <w:rsid w:val="00082178"/>
    <w:rsid w:val="000A21D1"/>
    <w:rsid w:val="000C6D71"/>
    <w:rsid w:val="000C7E56"/>
    <w:rsid w:val="000D2A3C"/>
    <w:rsid w:val="000D4810"/>
    <w:rsid w:val="000F4EDB"/>
    <w:rsid w:val="00101ACB"/>
    <w:rsid w:val="00103BE1"/>
    <w:rsid w:val="00110551"/>
    <w:rsid w:val="00121958"/>
    <w:rsid w:val="0013648A"/>
    <w:rsid w:val="0014426B"/>
    <w:rsid w:val="00145E76"/>
    <w:rsid w:val="001551D6"/>
    <w:rsid w:val="00176D3E"/>
    <w:rsid w:val="001952B1"/>
    <w:rsid w:val="001A789E"/>
    <w:rsid w:val="001B2D3A"/>
    <w:rsid w:val="00210105"/>
    <w:rsid w:val="00212628"/>
    <w:rsid w:val="00215446"/>
    <w:rsid w:val="00215B8E"/>
    <w:rsid w:val="00247CF4"/>
    <w:rsid w:val="002514B9"/>
    <w:rsid w:val="002539AA"/>
    <w:rsid w:val="00274AB4"/>
    <w:rsid w:val="00275528"/>
    <w:rsid w:val="00277E76"/>
    <w:rsid w:val="0028228E"/>
    <w:rsid w:val="0028685A"/>
    <w:rsid w:val="00291C25"/>
    <w:rsid w:val="002922CD"/>
    <w:rsid w:val="00295697"/>
    <w:rsid w:val="00295B7B"/>
    <w:rsid w:val="002B216C"/>
    <w:rsid w:val="002B2DF1"/>
    <w:rsid w:val="002F1984"/>
    <w:rsid w:val="003062D8"/>
    <w:rsid w:val="00316811"/>
    <w:rsid w:val="00326D64"/>
    <w:rsid w:val="00340A22"/>
    <w:rsid w:val="00384294"/>
    <w:rsid w:val="003C0F56"/>
    <w:rsid w:val="003C6504"/>
    <w:rsid w:val="003D23A8"/>
    <w:rsid w:val="003D3A12"/>
    <w:rsid w:val="003E47AC"/>
    <w:rsid w:val="00407E15"/>
    <w:rsid w:val="0041110D"/>
    <w:rsid w:val="00425914"/>
    <w:rsid w:val="004275E9"/>
    <w:rsid w:val="00441A70"/>
    <w:rsid w:val="004601C5"/>
    <w:rsid w:val="00480A9C"/>
    <w:rsid w:val="00481844"/>
    <w:rsid w:val="004868F1"/>
    <w:rsid w:val="004A0929"/>
    <w:rsid w:val="004C3A00"/>
    <w:rsid w:val="004D25E9"/>
    <w:rsid w:val="004E0B85"/>
    <w:rsid w:val="004E78E2"/>
    <w:rsid w:val="00501099"/>
    <w:rsid w:val="005023AA"/>
    <w:rsid w:val="0052354B"/>
    <w:rsid w:val="00525313"/>
    <w:rsid w:val="00527198"/>
    <w:rsid w:val="00542CF8"/>
    <w:rsid w:val="005578DC"/>
    <w:rsid w:val="0056093D"/>
    <w:rsid w:val="005E7EE2"/>
    <w:rsid w:val="00646675"/>
    <w:rsid w:val="0065623F"/>
    <w:rsid w:val="00657458"/>
    <w:rsid w:val="0066781B"/>
    <w:rsid w:val="0066789F"/>
    <w:rsid w:val="00697234"/>
    <w:rsid w:val="006E3D39"/>
    <w:rsid w:val="00700766"/>
    <w:rsid w:val="00707B09"/>
    <w:rsid w:val="007462CB"/>
    <w:rsid w:val="007471CD"/>
    <w:rsid w:val="00761DA5"/>
    <w:rsid w:val="00763DA9"/>
    <w:rsid w:val="00773607"/>
    <w:rsid w:val="0079282D"/>
    <w:rsid w:val="00792830"/>
    <w:rsid w:val="0079708F"/>
    <w:rsid w:val="007A6498"/>
    <w:rsid w:val="007B2941"/>
    <w:rsid w:val="007C5347"/>
    <w:rsid w:val="007C6898"/>
    <w:rsid w:val="00806603"/>
    <w:rsid w:val="00821383"/>
    <w:rsid w:val="008268AD"/>
    <w:rsid w:val="00833E13"/>
    <w:rsid w:val="00836AD0"/>
    <w:rsid w:val="0084708E"/>
    <w:rsid w:val="00870DD3"/>
    <w:rsid w:val="00896A17"/>
    <w:rsid w:val="008A5911"/>
    <w:rsid w:val="008C0548"/>
    <w:rsid w:val="00904C10"/>
    <w:rsid w:val="00916E58"/>
    <w:rsid w:val="00925B95"/>
    <w:rsid w:val="009356F3"/>
    <w:rsid w:val="00991690"/>
    <w:rsid w:val="009918F3"/>
    <w:rsid w:val="009A4E75"/>
    <w:rsid w:val="009B65DF"/>
    <w:rsid w:val="009F1767"/>
    <w:rsid w:val="00A20A50"/>
    <w:rsid w:val="00A25811"/>
    <w:rsid w:val="00A35D13"/>
    <w:rsid w:val="00A42522"/>
    <w:rsid w:val="00A4645F"/>
    <w:rsid w:val="00A5218E"/>
    <w:rsid w:val="00A5289E"/>
    <w:rsid w:val="00A549B1"/>
    <w:rsid w:val="00A55B51"/>
    <w:rsid w:val="00A578DC"/>
    <w:rsid w:val="00A66623"/>
    <w:rsid w:val="00A67504"/>
    <w:rsid w:val="00A97E58"/>
    <w:rsid w:val="00AE699E"/>
    <w:rsid w:val="00B111AB"/>
    <w:rsid w:val="00B1617A"/>
    <w:rsid w:val="00B313EA"/>
    <w:rsid w:val="00B43C62"/>
    <w:rsid w:val="00B54774"/>
    <w:rsid w:val="00B83BCD"/>
    <w:rsid w:val="00B95219"/>
    <w:rsid w:val="00B957A3"/>
    <w:rsid w:val="00BA0EB4"/>
    <w:rsid w:val="00BA74AA"/>
    <w:rsid w:val="00BB7ADC"/>
    <w:rsid w:val="00BD03BF"/>
    <w:rsid w:val="00BF3079"/>
    <w:rsid w:val="00BF5D46"/>
    <w:rsid w:val="00C43016"/>
    <w:rsid w:val="00C6299D"/>
    <w:rsid w:val="00C84150"/>
    <w:rsid w:val="00C92130"/>
    <w:rsid w:val="00CA646D"/>
    <w:rsid w:val="00CB0900"/>
    <w:rsid w:val="00CB3CD5"/>
    <w:rsid w:val="00CC0E5F"/>
    <w:rsid w:val="00CC460C"/>
    <w:rsid w:val="00CC7605"/>
    <w:rsid w:val="00D20114"/>
    <w:rsid w:val="00D4054B"/>
    <w:rsid w:val="00D57049"/>
    <w:rsid w:val="00D60056"/>
    <w:rsid w:val="00D65D28"/>
    <w:rsid w:val="00D669F0"/>
    <w:rsid w:val="00DA6488"/>
    <w:rsid w:val="00DF0387"/>
    <w:rsid w:val="00DF2B0E"/>
    <w:rsid w:val="00DF73E1"/>
    <w:rsid w:val="00E0198E"/>
    <w:rsid w:val="00E04B01"/>
    <w:rsid w:val="00E05F08"/>
    <w:rsid w:val="00E06130"/>
    <w:rsid w:val="00E11130"/>
    <w:rsid w:val="00E1411B"/>
    <w:rsid w:val="00E572E2"/>
    <w:rsid w:val="00E60E6C"/>
    <w:rsid w:val="00E62970"/>
    <w:rsid w:val="00E65FEC"/>
    <w:rsid w:val="00E66253"/>
    <w:rsid w:val="00E66A74"/>
    <w:rsid w:val="00E66C3D"/>
    <w:rsid w:val="00E7528D"/>
    <w:rsid w:val="00E758CE"/>
    <w:rsid w:val="00E80A94"/>
    <w:rsid w:val="00ED1572"/>
    <w:rsid w:val="00EE6138"/>
    <w:rsid w:val="00EF1E54"/>
    <w:rsid w:val="00F00D88"/>
    <w:rsid w:val="00F10CA7"/>
    <w:rsid w:val="00F2400F"/>
    <w:rsid w:val="00F253A0"/>
    <w:rsid w:val="00F4039E"/>
    <w:rsid w:val="00F4762D"/>
    <w:rsid w:val="00F74484"/>
    <w:rsid w:val="00FA2F94"/>
    <w:rsid w:val="00FB623F"/>
    <w:rsid w:val="00FD40BE"/>
    <w:rsid w:val="00FD763C"/>
    <w:rsid w:val="00FE648E"/>
    <w:rsid w:val="00FF4051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rsid w:val="00B313EA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tabs>
        <w:tab w:val="num" w:pos="964"/>
      </w:tabs>
      <w:ind w:left="964" w:hanging="397"/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basedOn w:val="Domylnaczcionkaakapitu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5579</Words>
  <Characters>33475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38977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creator>Nosek</dc:creator>
  <cp:lastModifiedBy>User</cp:lastModifiedBy>
  <cp:revision>3</cp:revision>
  <dcterms:created xsi:type="dcterms:W3CDTF">2019-09-17T12:54:00Z</dcterms:created>
  <dcterms:modified xsi:type="dcterms:W3CDTF">2019-09-18T17:46:00Z</dcterms:modified>
</cp:coreProperties>
</file>